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87F03" w14:textId="77777777" w:rsidR="007D3293" w:rsidRDefault="007D3293" w:rsidP="007D3293">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GİRİŞ</w:t>
      </w:r>
    </w:p>
    <w:p w14:paraId="72DD9145"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Politikanın Amacı</w:t>
      </w:r>
    </w:p>
    <w:p w14:paraId="391AF595" w14:textId="10E4E826"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Kişisel Verileri Saklama ve İmha Politikası (Politika), </w:t>
      </w:r>
      <w:r>
        <w:rPr>
          <w:rFonts w:ascii="Arial" w:hAnsi="Arial" w:cs="Arial"/>
          <w:b/>
        </w:rPr>
        <w:t>URLA MAKİNA SANAYİ VE TİCARET A.Ş.</w:t>
      </w:r>
      <w:r>
        <w:rPr>
          <w:rFonts w:ascii="Arial" w:hAnsi="Arial" w:cs="Arial"/>
          <w:b/>
        </w:rPr>
        <w:t xml:space="preserve"> </w:t>
      </w:r>
      <w:r>
        <w:rPr>
          <w:rFonts w:ascii="Arial" w:hAnsi="Arial" w:cs="Arial"/>
          <w:bCs/>
        </w:rPr>
        <w:t xml:space="preserve">tarafından </w:t>
      </w:r>
      <w:r>
        <w:rPr>
          <w:rFonts w:ascii="Arial" w:hAnsi="Arial" w:cs="Arial"/>
        </w:rPr>
        <w:t>URLA MAKİNA SANAYİ VE TİCARET A.Ş.</w:t>
      </w:r>
      <w:r>
        <w:rPr>
          <w:rFonts w:ascii="Arial" w:hAnsi="Arial" w:cs="Arial"/>
        </w:rPr>
        <w:t xml:space="preserve"> kişisel veri işleme işlemleri kapsamında saklama ve imha faaliyetlerine ilişkin olarak usul ve esasları belirlemek amacıyla hazırlanmıştır.  </w:t>
      </w:r>
    </w:p>
    <w:p w14:paraId="5A4C3629" w14:textId="77777777" w:rsidR="007D3293" w:rsidRDefault="007D3293" w:rsidP="007D3293">
      <w:pPr>
        <w:shd w:val="clear" w:color="auto" w:fill="FFFFFF"/>
        <w:spacing w:line="312" w:lineRule="auto"/>
        <w:jc w:val="both"/>
        <w:rPr>
          <w:rFonts w:ascii="Arial" w:hAnsi="Arial" w:cs="Arial"/>
        </w:rPr>
      </w:pPr>
    </w:p>
    <w:p w14:paraId="38C6A55A"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Politikanın Kapsamı</w:t>
      </w:r>
    </w:p>
    <w:p w14:paraId="37C23B19"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proofErr w:type="spellStart"/>
      <w:r>
        <w:rPr>
          <w:rFonts w:ascii="Arial" w:hAnsi="Arial" w:cs="Arial"/>
        </w:rPr>
        <w:t>Politika’nın</w:t>
      </w:r>
      <w:proofErr w:type="spellEnd"/>
      <w:r>
        <w:rPr>
          <w:rFonts w:ascii="Arial" w:hAnsi="Arial" w:cs="Arial"/>
        </w:rPr>
        <w:t xml:space="preserve"> kapsamı; kayıt ortamlarında işlenilen tüm kişisel verilerdir. </w:t>
      </w:r>
    </w:p>
    <w:p w14:paraId="3161F9E9" w14:textId="77777777" w:rsidR="007D3293" w:rsidRDefault="007D3293" w:rsidP="007D3293">
      <w:pPr>
        <w:pStyle w:val="ListeParagraf"/>
        <w:shd w:val="clear" w:color="auto" w:fill="FFFFFF"/>
        <w:spacing w:after="0" w:line="312" w:lineRule="auto"/>
        <w:ind w:left="0"/>
        <w:jc w:val="both"/>
        <w:rPr>
          <w:rFonts w:ascii="Arial" w:hAnsi="Arial" w:cs="Arial"/>
        </w:rPr>
      </w:pPr>
    </w:p>
    <w:p w14:paraId="16BD3298"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Politikanın Yürürlüğü</w:t>
      </w:r>
    </w:p>
    <w:p w14:paraId="734AA79D" w14:textId="5986C063"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Cs/>
        </w:rPr>
        <w:t xml:space="preserve">Politika ve politika güncellemeleri </w:t>
      </w:r>
      <w:r>
        <w:rPr>
          <w:rFonts w:ascii="Arial" w:hAnsi="Arial" w:cs="Arial"/>
          <w:b/>
        </w:rPr>
        <w:t>URLA MAKİNA SANAYİ VE TİCARET A.Ş.</w:t>
      </w:r>
      <w:r>
        <w:rPr>
          <w:rFonts w:ascii="Arial" w:hAnsi="Arial" w:cs="Arial"/>
          <w:b/>
        </w:rPr>
        <w:t xml:space="preserve"> </w:t>
      </w:r>
      <w:r>
        <w:rPr>
          <w:rFonts w:ascii="Arial" w:hAnsi="Arial" w:cs="Arial"/>
          <w:bCs/>
        </w:rPr>
        <w:t>internet sitesinde yayınlanmakla</w:t>
      </w:r>
      <w:r>
        <w:rPr>
          <w:rFonts w:ascii="Arial" w:hAnsi="Arial" w:cs="Arial"/>
          <w:b/>
        </w:rPr>
        <w:t xml:space="preserve"> </w:t>
      </w:r>
      <w:r>
        <w:rPr>
          <w:rFonts w:ascii="Arial" w:hAnsi="Arial" w:cs="Arial"/>
        </w:rPr>
        <w:t xml:space="preserve">yürürlüğe girer. </w:t>
      </w:r>
    </w:p>
    <w:p w14:paraId="120D2D4C" w14:textId="77777777" w:rsidR="007D3293" w:rsidRDefault="007D3293" w:rsidP="007D3293">
      <w:pPr>
        <w:shd w:val="clear" w:color="auto" w:fill="FFFFFF"/>
        <w:spacing w:line="312" w:lineRule="auto"/>
        <w:jc w:val="both"/>
        <w:rPr>
          <w:rFonts w:ascii="Arial" w:hAnsi="Arial" w:cs="Arial"/>
        </w:rPr>
      </w:pPr>
    </w:p>
    <w:p w14:paraId="1E8F6872"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Tanımlar</w:t>
      </w:r>
    </w:p>
    <w:tbl>
      <w:tblPr>
        <w:tblW w:w="9157"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35"/>
        <w:gridCol w:w="6522"/>
      </w:tblGrid>
      <w:tr w:rsidR="007D3293" w14:paraId="1845A76D" w14:textId="77777777" w:rsidTr="00333DA8">
        <w:trPr>
          <w:trHeight w:val="518"/>
          <w:tblCellSpacing w:w="15" w:type="dxa"/>
        </w:trPr>
        <w:tc>
          <w:tcPr>
            <w:tcW w:w="2590" w:type="dxa"/>
            <w:shd w:val="clear" w:color="auto" w:fill="FFFFFF"/>
            <w:vAlign w:val="center"/>
            <w:hideMark/>
          </w:tcPr>
          <w:p w14:paraId="7EA69ADA"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TANIM</w:t>
            </w:r>
          </w:p>
        </w:tc>
        <w:tc>
          <w:tcPr>
            <w:tcW w:w="6477" w:type="dxa"/>
            <w:shd w:val="clear" w:color="auto" w:fill="FFFFFF"/>
            <w:vAlign w:val="center"/>
            <w:hideMark/>
          </w:tcPr>
          <w:p w14:paraId="588F9B4C"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AÇIKLAMA</w:t>
            </w:r>
          </w:p>
        </w:tc>
      </w:tr>
      <w:tr w:rsidR="007D3293" w14:paraId="6F5C9AD7" w14:textId="77777777" w:rsidTr="00333DA8">
        <w:trPr>
          <w:trHeight w:val="799"/>
          <w:tblCellSpacing w:w="15" w:type="dxa"/>
        </w:trPr>
        <w:tc>
          <w:tcPr>
            <w:tcW w:w="2590" w:type="dxa"/>
            <w:shd w:val="clear" w:color="auto" w:fill="FFFFFF"/>
            <w:hideMark/>
          </w:tcPr>
          <w:p w14:paraId="4334BAE4"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Açık Rıza</w:t>
            </w:r>
          </w:p>
        </w:tc>
        <w:tc>
          <w:tcPr>
            <w:tcW w:w="6477" w:type="dxa"/>
            <w:shd w:val="clear" w:color="auto" w:fill="FFFFFF"/>
            <w:hideMark/>
          </w:tcPr>
          <w:p w14:paraId="58F2A2CE" w14:textId="77777777" w:rsidR="007D3293" w:rsidRDefault="007D3293" w:rsidP="00333DA8">
            <w:pPr>
              <w:pStyle w:val="NormalWeb"/>
              <w:spacing w:before="0" w:beforeAutospacing="0" w:after="0" w:afterAutospacing="0" w:line="312" w:lineRule="auto"/>
              <w:rPr>
                <w:rFonts w:ascii="Arial" w:hAnsi="Arial" w:cs="Arial"/>
                <w:sz w:val="22"/>
                <w:szCs w:val="22"/>
              </w:rPr>
            </w:pPr>
            <w:r>
              <w:rPr>
                <w:rFonts w:ascii="Arial" w:hAnsi="Arial" w:cs="Arial"/>
                <w:sz w:val="22"/>
                <w:szCs w:val="22"/>
              </w:rPr>
              <w:t>Belirli bir konuya ilişkin, bilgilendirilmeye dayanan ve özgür iradeyle açıklanan rıza</w:t>
            </w:r>
          </w:p>
        </w:tc>
      </w:tr>
      <w:tr w:rsidR="007D3293" w14:paraId="3DAB46F4" w14:textId="77777777" w:rsidTr="00333DA8">
        <w:trPr>
          <w:trHeight w:val="527"/>
          <w:tblCellSpacing w:w="15" w:type="dxa"/>
        </w:trPr>
        <w:tc>
          <w:tcPr>
            <w:tcW w:w="2590" w:type="dxa"/>
            <w:shd w:val="clear" w:color="auto" w:fill="FFFFFF"/>
            <w:hideMark/>
          </w:tcPr>
          <w:p w14:paraId="4EAD1A6C"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Çalışan</w:t>
            </w:r>
          </w:p>
        </w:tc>
        <w:tc>
          <w:tcPr>
            <w:tcW w:w="6477" w:type="dxa"/>
            <w:shd w:val="clear" w:color="auto" w:fill="FFFFFF"/>
            <w:hideMark/>
          </w:tcPr>
          <w:p w14:paraId="61DB85DD" w14:textId="16CC82FE" w:rsidR="007D3293" w:rsidRDefault="007D3293" w:rsidP="00333DA8">
            <w:pPr>
              <w:pStyle w:val="NormalWeb"/>
              <w:spacing w:before="0" w:beforeAutospacing="0" w:after="0" w:afterAutospacing="0" w:line="312" w:lineRule="auto"/>
              <w:rPr>
                <w:rFonts w:ascii="Arial" w:hAnsi="Arial" w:cs="Arial"/>
                <w:sz w:val="22"/>
                <w:szCs w:val="22"/>
              </w:rPr>
            </w:pPr>
            <w:r>
              <w:rPr>
                <w:rFonts w:ascii="Arial" w:hAnsi="Arial" w:cs="Arial"/>
                <w:b/>
                <w:sz w:val="22"/>
                <w:szCs w:val="22"/>
              </w:rPr>
              <w:t>URLA MAKİNA SANAYİ VE TİCARET A.Ş.</w:t>
            </w:r>
            <w:r>
              <w:rPr>
                <w:rFonts w:ascii="Arial" w:hAnsi="Arial" w:cs="Arial"/>
                <w:b/>
                <w:sz w:val="22"/>
                <w:szCs w:val="22"/>
              </w:rPr>
              <w:t xml:space="preserve"> </w:t>
            </w:r>
            <w:r>
              <w:rPr>
                <w:rFonts w:ascii="Arial" w:hAnsi="Arial" w:cs="Arial"/>
                <w:bCs/>
                <w:sz w:val="22"/>
                <w:szCs w:val="22"/>
              </w:rPr>
              <w:t>bünyesinde çalışanlar</w:t>
            </w:r>
            <w:r>
              <w:rPr>
                <w:rFonts w:ascii="Arial" w:hAnsi="Arial" w:cs="Arial"/>
                <w:sz w:val="22"/>
                <w:szCs w:val="22"/>
              </w:rPr>
              <w:t xml:space="preserve"> </w:t>
            </w:r>
          </w:p>
        </w:tc>
      </w:tr>
      <w:tr w:rsidR="007D3293" w14:paraId="41619358" w14:textId="77777777" w:rsidTr="00333DA8">
        <w:trPr>
          <w:trHeight w:val="527"/>
          <w:tblCellSpacing w:w="15" w:type="dxa"/>
        </w:trPr>
        <w:tc>
          <w:tcPr>
            <w:tcW w:w="2590" w:type="dxa"/>
            <w:shd w:val="clear" w:color="auto" w:fill="FFFFFF"/>
            <w:hideMark/>
          </w:tcPr>
          <w:p w14:paraId="6ECDC60B"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İlgili Kişi</w:t>
            </w:r>
          </w:p>
        </w:tc>
        <w:tc>
          <w:tcPr>
            <w:tcW w:w="6477" w:type="dxa"/>
            <w:shd w:val="clear" w:color="auto" w:fill="FFFFFF"/>
            <w:hideMark/>
          </w:tcPr>
          <w:p w14:paraId="6733982B" w14:textId="77777777" w:rsidR="007D3293" w:rsidRDefault="007D3293" w:rsidP="00333DA8">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Kişisel verisi işlenen gerçek kişi</w:t>
            </w:r>
          </w:p>
        </w:tc>
      </w:tr>
      <w:tr w:rsidR="007D3293" w14:paraId="693D67E4" w14:textId="77777777" w:rsidTr="00333DA8">
        <w:trPr>
          <w:trHeight w:val="1343"/>
          <w:tblCellSpacing w:w="15" w:type="dxa"/>
        </w:trPr>
        <w:tc>
          <w:tcPr>
            <w:tcW w:w="2590" w:type="dxa"/>
            <w:shd w:val="clear" w:color="auto" w:fill="FFFFFF"/>
            <w:hideMark/>
          </w:tcPr>
          <w:p w14:paraId="575E7C1F"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İlgili Kullanıcı</w:t>
            </w:r>
          </w:p>
        </w:tc>
        <w:tc>
          <w:tcPr>
            <w:tcW w:w="6477" w:type="dxa"/>
            <w:shd w:val="clear" w:color="auto" w:fill="FFFFFF"/>
            <w:hideMark/>
          </w:tcPr>
          <w:p w14:paraId="5ECC9357" w14:textId="77777777" w:rsidR="007D3293" w:rsidRDefault="007D3293" w:rsidP="00333DA8">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Verilerin teknik olarak depolanması, korunması ve yedeklenmesinden sorumlu olan kişi ya da birim hariç olmak üzere veri sorumlusu organizasyonu içerisinde veya veri sorumlusundan aldığı yetki ve talimat doğrultusunda kişisel verileri işleyen kişiler</w:t>
            </w:r>
          </w:p>
        </w:tc>
      </w:tr>
      <w:tr w:rsidR="007D3293" w14:paraId="0AA5DFAB" w14:textId="77777777" w:rsidTr="00333DA8">
        <w:trPr>
          <w:trHeight w:val="527"/>
          <w:tblCellSpacing w:w="15" w:type="dxa"/>
        </w:trPr>
        <w:tc>
          <w:tcPr>
            <w:tcW w:w="2590" w:type="dxa"/>
            <w:shd w:val="clear" w:color="auto" w:fill="FFFFFF"/>
            <w:hideMark/>
          </w:tcPr>
          <w:p w14:paraId="73C77642"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Kanun</w:t>
            </w:r>
          </w:p>
        </w:tc>
        <w:tc>
          <w:tcPr>
            <w:tcW w:w="6477" w:type="dxa"/>
            <w:shd w:val="clear" w:color="auto" w:fill="FFFFFF"/>
            <w:hideMark/>
          </w:tcPr>
          <w:p w14:paraId="4610B96A" w14:textId="77777777" w:rsidR="007D3293" w:rsidRDefault="007D3293" w:rsidP="00333DA8">
            <w:pPr>
              <w:pStyle w:val="NormalWeb"/>
              <w:spacing w:before="0" w:beforeAutospacing="0" w:after="0" w:afterAutospacing="0" w:line="312" w:lineRule="auto"/>
              <w:rPr>
                <w:rFonts w:ascii="Arial" w:hAnsi="Arial" w:cs="Arial"/>
                <w:sz w:val="22"/>
                <w:szCs w:val="22"/>
              </w:rPr>
            </w:pPr>
            <w:r>
              <w:rPr>
                <w:rFonts w:ascii="Arial" w:hAnsi="Arial" w:cs="Arial"/>
                <w:sz w:val="22"/>
                <w:szCs w:val="22"/>
              </w:rPr>
              <w:t>6698 Sayılı Kişisel Verilerin Korunması Kanunu</w:t>
            </w:r>
          </w:p>
        </w:tc>
      </w:tr>
      <w:tr w:rsidR="007D3293" w14:paraId="3DF98A7C" w14:textId="77777777" w:rsidTr="00333DA8">
        <w:trPr>
          <w:trHeight w:val="1071"/>
          <w:tblCellSpacing w:w="15" w:type="dxa"/>
        </w:trPr>
        <w:tc>
          <w:tcPr>
            <w:tcW w:w="2590" w:type="dxa"/>
            <w:shd w:val="clear" w:color="auto" w:fill="FFFFFF"/>
            <w:hideMark/>
          </w:tcPr>
          <w:p w14:paraId="18825387"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Kayıt ortamı</w:t>
            </w:r>
          </w:p>
        </w:tc>
        <w:tc>
          <w:tcPr>
            <w:tcW w:w="6477" w:type="dxa"/>
            <w:shd w:val="clear" w:color="auto" w:fill="FFFFFF"/>
            <w:hideMark/>
          </w:tcPr>
          <w:p w14:paraId="5ACB228E" w14:textId="77777777" w:rsidR="007D3293" w:rsidRDefault="007D3293" w:rsidP="00333DA8">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Tamamen veya kısmen otomatik olan ya da herhangi bir veri kayıt sisteminin parçası olmak kaydıyla otomatik olmayan yollarla işlenen kişisel verilerin bulunduğu her türlü ortam</w:t>
            </w:r>
          </w:p>
        </w:tc>
      </w:tr>
      <w:tr w:rsidR="007D3293" w14:paraId="623BC57C" w14:textId="77777777" w:rsidTr="00333DA8">
        <w:trPr>
          <w:trHeight w:val="527"/>
          <w:tblCellSpacing w:w="15" w:type="dxa"/>
        </w:trPr>
        <w:tc>
          <w:tcPr>
            <w:tcW w:w="2590" w:type="dxa"/>
            <w:shd w:val="clear" w:color="auto" w:fill="FFFFFF"/>
            <w:hideMark/>
          </w:tcPr>
          <w:p w14:paraId="29429C47"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Kişisel Veri</w:t>
            </w:r>
          </w:p>
        </w:tc>
        <w:tc>
          <w:tcPr>
            <w:tcW w:w="6477" w:type="dxa"/>
            <w:shd w:val="clear" w:color="auto" w:fill="FFFFFF"/>
            <w:hideMark/>
          </w:tcPr>
          <w:p w14:paraId="7B72127A" w14:textId="77777777" w:rsidR="007D3293" w:rsidRDefault="007D3293" w:rsidP="00333DA8">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Kimliği belirli veya belirlenebilir gerçek kişiye ilişkin her türlü bilgi</w:t>
            </w:r>
          </w:p>
        </w:tc>
      </w:tr>
      <w:tr w:rsidR="007D3293" w14:paraId="7AAAEED3" w14:textId="77777777" w:rsidTr="00333DA8">
        <w:trPr>
          <w:trHeight w:val="1088"/>
          <w:tblCellSpacing w:w="15" w:type="dxa"/>
        </w:trPr>
        <w:tc>
          <w:tcPr>
            <w:tcW w:w="2590" w:type="dxa"/>
            <w:shd w:val="clear" w:color="auto" w:fill="FFFFFF"/>
            <w:hideMark/>
          </w:tcPr>
          <w:p w14:paraId="2A1406EE"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Kişisel Verileri İşleme Envanteri</w:t>
            </w:r>
          </w:p>
        </w:tc>
        <w:tc>
          <w:tcPr>
            <w:tcW w:w="6477" w:type="dxa"/>
            <w:shd w:val="clear" w:color="auto" w:fill="FFFFFF"/>
            <w:hideMark/>
          </w:tcPr>
          <w:p w14:paraId="5D5AACFB" w14:textId="77777777" w:rsidR="007D3293" w:rsidRDefault="007D3293" w:rsidP="00333DA8">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 xml:space="preserve">Veri sorumlularının iş süreçlerine bağlı olarak gerçekleştirmekte oldukları kişisel verileri işleme faaliyetlerini; kişisel verileri işleme amaçları, veri kategorisi, aktarılan alıcı grubu ve veri konusu kişi grubuyla ilişkilendirerek oluşturdukları ve kişisel verilerin </w:t>
            </w:r>
            <w:r>
              <w:rPr>
                <w:rFonts w:ascii="Arial" w:hAnsi="Arial" w:cs="Arial"/>
                <w:sz w:val="22"/>
                <w:szCs w:val="22"/>
              </w:rPr>
              <w:lastRenderedPageBreak/>
              <w:t>işlendikleri amaçlar için gerekli olan azami süreyi, yabancı ülkelere aktarımı öngörülen kişisel verileri ve veri güvenliğine ilişkin alınan tedbirleri açıklayarak detaylandırdıkları dokümandır.</w:t>
            </w:r>
          </w:p>
        </w:tc>
      </w:tr>
      <w:tr w:rsidR="007D3293" w14:paraId="26A6DF1B" w14:textId="77777777" w:rsidTr="00333DA8">
        <w:trPr>
          <w:trHeight w:val="1062"/>
          <w:tblCellSpacing w:w="15" w:type="dxa"/>
        </w:trPr>
        <w:tc>
          <w:tcPr>
            <w:tcW w:w="2590" w:type="dxa"/>
            <w:shd w:val="clear" w:color="auto" w:fill="FFFFFF"/>
            <w:hideMark/>
          </w:tcPr>
          <w:p w14:paraId="0A990619"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lastRenderedPageBreak/>
              <w:t xml:space="preserve">Kişisel Verilerin İmha Edilmesi </w:t>
            </w:r>
          </w:p>
        </w:tc>
        <w:tc>
          <w:tcPr>
            <w:tcW w:w="6477" w:type="dxa"/>
            <w:shd w:val="clear" w:color="auto" w:fill="FFFFFF"/>
            <w:hideMark/>
          </w:tcPr>
          <w:p w14:paraId="2B8BA0DC" w14:textId="77777777" w:rsidR="007D3293" w:rsidRDefault="007D3293" w:rsidP="00333DA8">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 xml:space="preserve">Kişisel verilerin silinmesi, anonim hale getirilmesi veya yok edilmesi işlemi </w:t>
            </w:r>
          </w:p>
        </w:tc>
      </w:tr>
      <w:tr w:rsidR="007D3293" w14:paraId="36CF49EC" w14:textId="77777777" w:rsidTr="00333DA8">
        <w:trPr>
          <w:trHeight w:val="527"/>
          <w:tblCellSpacing w:w="15" w:type="dxa"/>
        </w:trPr>
        <w:tc>
          <w:tcPr>
            <w:tcW w:w="2590" w:type="dxa"/>
            <w:shd w:val="clear" w:color="auto" w:fill="FFFFFF"/>
            <w:hideMark/>
          </w:tcPr>
          <w:p w14:paraId="6AC9D7B6"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Kurul</w:t>
            </w:r>
          </w:p>
        </w:tc>
        <w:tc>
          <w:tcPr>
            <w:tcW w:w="6477" w:type="dxa"/>
            <w:shd w:val="clear" w:color="auto" w:fill="FFFFFF"/>
            <w:hideMark/>
          </w:tcPr>
          <w:p w14:paraId="5C655734" w14:textId="77777777" w:rsidR="007D3293" w:rsidRDefault="007D3293" w:rsidP="00333DA8">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Kişisel Verileri Koruma Kurulu</w:t>
            </w:r>
          </w:p>
        </w:tc>
      </w:tr>
      <w:tr w:rsidR="007D3293" w14:paraId="5DAF2DD4" w14:textId="77777777" w:rsidTr="00333DA8">
        <w:trPr>
          <w:trHeight w:val="1334"/>
          <w:tblCellSpacing w:w="15" w:type="dxa"/>
        </w:trPr>
        <w:tc>
          <w:tcPr>
            <w:tcW w:w="2590" w:type="dxa"/>
            <w:shd w:val="clear" w:color="auto" w:fill="FFFFFF"/>
            <w:hideMark/>
          </w:tcPr>
          <w:p w14:paraId="4953A904"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Özel Nitelikli Kişisel Veri</w:t>
            </w:r>
          </w:p>
        </w:tc>
        <w:tc>
          <w:tcPr>
            <w:tcW w:w="6477" w:type="dxa"/>
            <w:shd w:val="clear" w:color="auto" w:fill="FFFFFF"/>
            <w:hideMark/>
          </w:tcPr>
          <w:p w14:paraId="2987E6D4" w14:textId="77777777" w:rsidR="007D3293" w:rsidRDefault="007D3293" w:rsidP="00333DA8">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Kişilerin ırkı, etnik kökeni, siyasi düşüncesi, felsefi inancı, dini, mezhebi veya diğer inançları, kılık ve kıyafeti, dernek, vakıf ya da sendika üyeliği, sağlığı, cinsel hayatı, ceza mahkûmiyeti ve biyometrik ve genetik veriler</w:t>
            </w:r>
          </w:p>
        </w:tc>
      </w:tr>
      <w:tr w:rsidR="007D3293" w14:paraId="6D054683" w14:textId="77777777" w:rsidTr="00333DA8">
        <w:trPr>
          <w:trHeight w:val="1343"/>
          <w:tblCellSpacing w:w="15" w:type="dxa"/>
        </w:trPr>
        <w:tc>
          <w:tcPr>
            <w:tcW w:w="2590" w:type="dxa"/>
            <w:shd w:val="clear" w:color="auto" w:fill="FFFFFF"/>
            <w:hideMark/>
          </w:tcPr>
          <w:p w14:paraId="247DFD8D"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Periyodik imha</w:t>
            </w:r>
          </w:p>
        </w:tc>
        <w:tc>
          <w:tcPr>
            <w:tcW w:w="6477" w:type="dxa"/>
            <w:shd w:val="clear" w:color="auto" w:fill="FFFFFF"/>
            <w:hideMark/>
          </w:tcPr>
          <w:p w14:paraId="1074D468" w14:textId="77777777" w:rsidR="007D3293" w:rsidRDefault="007D3293" w:rsidP="00333DA8">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Kanun’da yer alan kişisel verilerin işlenme şartlarının tamamının ortadan kalkması durumunda kişisel verileri saklama ve imha politikasında belirtilen ve tekrar eden aralıklarla resen gerçekleştirilecek silme, yok etme veya anonim hale getirme işlemi</w:t>
            </w:r>
          </w:p>
        </w:tc>
      </w:tr>
      <w:tr w:rsidR="007D3293" w14:paraId="38351BB7" w14:textId="77777777" w:rsidTr="00333DA8">
        <w:trPr>
          <w:trHeight w:val="799"/>
          <w:tblCellSpacing w:w="15" w:type="dxa"/>
        </w:trPr>
        <w:tc>
          <w:tcPr>
            <w:tcW w:w="2590" w:type="dxa"/>
            <w:shd w:val="clear" w:color="auto" w:fill="FFFFFF"/>
            <w:hideMark/>
          </w:tcPr>
          <w:p w14:paraId="7E6EFA49"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Veri Kayıt Sistemi</w:t>
            </w:r>
          </w:p>
        </w:tc>
        <w:tc>
          <w:tcPr>
            <w:tcW w:w="6477" w:type="dxa"/>
            <w:shd w:val="clear" w:color="auto" w:fill="FFFFFF"/>
            <w:hideMark/>
          </w:tcPr>
          <w:p w14:paraId="0284B58A" w14:textId="77777777" w:rsidR="007D3293" w:rsidRDefault="007D3293" w:rsidP="00333DA8">
            <w:pPr>
              <w:pStyle w:val="NormalWeb"/>
              <w:spacing w:before="0" w:beforeAutospacing="0" w:after="0" w:afterAutospacing="0" w:line="312" w:lineRule="auto"/>
              <w:rPr>
                <w:rFonts w:ascii="Arial" w:hAnsi="Arial" w:cs="Arial"/>
                <w:sz w:val="22"/>
                <w:szCs w:val="22"/>
              </w:rPr>
            </w:pPr>
            <w:r>
              <w:rPr>
                <w:rFonts w:ascii="Arial" w:hAnsi="Arial" w:cs="Arial"/>
                <w:sz w:val="22"/>
                <w:szCs w:val="22"/>
              </w:rPr>
              <w:t>Kişisel Verilerin belirli kriterlere göre yapılandırılarak işlendiği kayıt sistemi</w:t>
            </w:r>
          </w:p>
        </w:tc>
      </w:tr>
      <w:tr w:rsidR="007D3293" w14:paraId="1CDA6E4B" w14:textId="77777777" w:rsidTr="00333DA8">
        <w:trPr>
          <w:trHeight w:val="1071"/>
          <w:tblCellSpacing w:w="15" w:type="dxa"/>
        </w:trPr>
        <w:tc>
          <w:tcPr>
            <w:tcW w:w="2590" w:type="dxa"/>
            <w:shd w:val="clear" w:color="auto" w:fill="FFFFFF"/>
            <w:hideMark/>
          </w:tcPr>
          <w:p w14:paraId="6875183E"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VERBİS (Veri Sicil Bilgi Sistemi)</w:t>
            </w:r>
          </w:p>
        </w:tc>
        <w:tc>
          <w:tcPr>
            <w:tcW w:w="6477" w:type="dxa"/>
            <w:shd w:val="clear" w:color="auto" w:fill="FFFFFF"/>
            <w:hideMark/>
          </w:tcPr>
          <w:p w14:paraId="6F2FEE6B" w14:textId="77777777" w:rsidR="007D3293" w:rsidRDefault="007D3293" w:rsidP="00333DA8">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Veri sorumlularının Sicile başvuruda ve Sicile ilişkin ilgili diğer işlemlerde kullanacakları, internet üzerinden erişilebilen, Kişisel Verileri Koruma Kurumu tarafından oluşturulan ve yönetilen bilişim sistemi</w:t>
            </w:r>
          </w:p>
        </w:tc>
      </w:tr>
      <w:tr w:rsidR="007D3293" w14:paraId="45E1CB72" w14:textId="77777777" w:rsidTr="00333DA8">
        <w:trPr>
          <w:trHeight w:val="790"/>
          <w:tblCellSpacing w:w="15" w:type="dxa"/>
        </w:trPr>
        <w:tc>
          <w:tcPr>
            <w:tcW w:w="2590" w:type="dxa"/>
            <w:shd w:val="clear" w:color="auto" w:fill="FFFFFF"/>
            <w:hideMark/>
          </w:tcPr>
          <w:p w14:paraId="02C5EA9F"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Veri İşleyen</w:t>
            </w:r>
          </w:p>
        </w:tc>
        <w:tc>
          <w:tcPr>
            <w:tcW w:w="6477" w:type="dxa"/>
            <w:shd w:val="clear" w:color="auto" w:fill="FFFFFF"/>
            <w:hideMark/>
          </w:tcPr>
          <w:p w14:paraId="7DC69227" w14:textId="77777777" w:rsidR="007D3293" w:rsidRDefault="007D3293" w:rsidP="00333DA8">
            <w:pPr>
              <w:pStyle w:val="NormalWeb"/>
              <w:spacing w:before="0" w:beforeAutospacing="0" w:after="0" w:afterAutospacing="0" w:line="312" w:lineRule="auto"/>
              <w:rPr>
                <w:rFonts w:ascii="Arial" w:hAnsi="Arial" w:cs="Arial"/>
                <w:sz w:val="22"/>
                <w:szCs w:val="22"/>
              </w:rPr>
            </w:pPr>
            <w:r>
              <w:rPr>
                <w:rFonts w:ascii="Arial" w:hAnsi="Arial" w:cs="Arial"/>
                <w:sz w:val="22"/>
                <w:szCs w:val="22"/>
              </w:rPr>
              <w:t>Veri sorumlusunun verdiği yetkiye dayanarak onun adına kişisel verileri işleyen gerçek veya tüzel kişi</w:t>
            </w:r>
          </w:p>
        </w:tc>
      </w:tr>
      <w:tr w:rsidR="007D3293" w14:paraId="01F6FDD9" w14:textId="77777777" w:rsidTr="00333DA8">
        <w:trPr>
          <w:trHeight w:val="1071"/>
          <w:tblCellSpacing w:w="15" w:type="dxa"/>
        </w:trPr>
        <w:tc>
          <w:tcPr>
            <w:tcW w:w="2590" w:type="dxa"/>
            <w:shd w:val="clear" w:color="auto" w:fill="FFFFFF"/>
            <w:hideMark/>
          </w:tcPr>
          <w:p w14:paraId="0246A6C4" w14:textId="77777777" w:rsidR="007D3293" w:rsidRDefault="007D3293" w:rsidP="00333DA8">
            <w:pPr>
              <w:pStyle w:val="NormalWeb"/>
              <w:spacing w:before="0" w:beforeAutospacing="0" w:after="0" w:afterAutospacing="0" w:line="312" w:lineRule="auto"/>
              <w:rPr>
                <w:rFonts w:ascii="Arial" w:hAnsi="Arial" w:cs="Arial"/>
                <w:sz w:val="22"/>
                <w:szCs w:val="22"/>
              </w:rPr>
            </w:pPr>
            <w:r>
              <w:rPr>
                <w:rStyle w:val="Gl"/>
                <w:rFonts w:ascii="Arial" w:hAnsi="Arial" w:cs="Arial"/>
                <w:sz w:val="22"/>
                <w:szCs w:val="22"/>
              </w:rPr>
              <w:t>Veri Sorumlusu</w:t>
            </w:r>
          </w:p>
        </w:tc>
        <w:tc>
          <w:tcPr>
            <w:tcW w:w="6477" w:type="dxa"/>
            <w:shd w:val="clear" w:color="auto" w:fill="FFFFFF"/>
            <w:hideMark/>
          </w:tcPr>
          <w:p w14:paraId="6B785237" w14:textId="77777777" w:rsidR="007D3293" w:rsidRDefault="007D3293" w:rsidP="00333DA8">
            <w:pPr>
              <w:pStyle w:val="NormalWeb"/>
              <w:spacing w:before="0" w:beforeAutospacing="0" w:after="0" w:afterAutospacing="0" w:line="312" w:lineRule="auto"/>
              <w:jc w:val="both"/>
              <w:rPr>
                <w:rFonts w:ascii="Arial" w:hAnsi="Arial" w:cs="Arial"/>
                <w:sz w:val="22"/>
                <w:szCs w:val="22"/>
              </w:rPr>
            </w:pPr>
            <w:r>
              <w:rPr>
                <w:rFonts w:ascii="Arial" w:hAnsi="Arial" w:cs="Arial"/>
                <w:sz w:val="22"/>
                <w:szCs w:val="22"/>
              </w:rPr>
              <w:t>Kişisel verilerin işleme amaçlarını ve vasıtalarını belirleyen, veri kayıt sisteminin kurulmasından ve yönetilmesinden sorumlu olan gerçek veya tüzel kişi</w:t>
            </w:r>
          </w:p>
        </w:tc>
      </w:tr>
    </w:tbl>
    <w:p w14:paraId="7B752D98" w14:textId="77777777" w:rsidR="007D3293" w:rsidRDefault="007D3293" w:rsidP="007D3293">
      <w:pPr>
        <w:shd w:val="clear" w:color="auto" w:fill="FFFFFF"/>
        <w:spacing w:line="312" w:lineRule="auto"/>
        <w:rPr>
          <w:rFonts w:ascii="Arial" w:hAnsi="Arial" w:cs="Arial"/>
        </w:rPr>
      </w:pPr>
    </w:p>
    <w:p w14:paraId="5963102A" w14:textId="77777777" w:rsidR="007D3293" w:rsidRDefault="007D3293" w:rsidP="007D3293">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 xml:space="preserve">SORUMLULUK VE GÖREV DAĞILIMI </w:t>
      </w:r>
    </w:p>
    <w:p w14:paraId="486FF40C" w14:textId="694E9B6F"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Cs/>
        </w:rPr>
      </w:pPr>
      <w:r>
        <w:rPr>
          <w:rFonts w:ascii="Arial" w:hAnsi="Arial" w:cs="Arial"/>
          <w:b/>
        </w:rPr>
        <w:t>URLA MAKİNA SANAYİ VE TİCARET A.Ş.</w:t>
      </w:r>
      <w:r>
        <w:rPr>
          <w:rFonts w:ascii="Arial" w:hAnsi="Arial" w:cs="Arial"/>
          <w:bCs/>
        </w:rPr>
        <w:t xml:space="preserve"> bünyesindeki tüm birimler ve çalışanlar </w:t>
      </w:r>
      <w:proofErr w:type="spellStart"/>
      <w:r>
        <w:rPr>
          <w:rFonts w:ascii="Arial" w:hAnsi="Arial" w:cs="Arial"/>
          <w:bCs/>
        </w:rPr>
        <w:t>Politika’nın</w:t>
      </w:r>
      <w:proofErr w:type="spellEnd"/>
      <w:r>
        <w:rPr>
          <w:rFonts w:ascii="Arial" w:hAnsi="Arial" w:cs="Arial"/>
          <w:bCs/>
        </w:rPr>
        <w:t xml:space="preserve"> uygulamak ve </w:t>
      </w:r>
      <w:proofErr w:type="spellStart"/>
      <w:r>
        <w:rPr>
          <w:rFonts w:ascii="Arial" w:hAnsi="Arial" w:cs="Arial"/>
          <w:bCs/>
        </w:rPr>
        <w:t>Politika’da</w:t>
      </w:r>
      <w:proofErr w:type="spellEnd"/>
      <w:r>
        <w:rPr>
          <w:rFonts w:ascii="Arial" w:hAnsi="Arial" w:cs="Arial"/>
          <w:bCs/>
        </w:rPr>
        <w:t xml:space="preserve"> yer alan kurallara uymak zorundadır. </w:t>
      </w:r>
    </w:p>
    <w:p w14:paraId="09F25391"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Cs/>
        </w:rPr>
      </w:pPr>
      <w:r>
        <w:rPr>
          <w:rFonts w:ascii="Arial" w:hAnsi="Arial" w:cs="Arial"/>
          <w:bCs/>
        </w:rPr>
        <w:t xml:space="preserve">Kişisel verilerin saklanmasında ve imhasında görev dağılımı aşağıda belirtilmiştir. </w:t>
      </w:r>
    </w:p>
    <w:p w14:paraId="307CA809" w14:textId="6F739EFE"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
        </w:rPr>
        <w:t>URLA MAKİNA SANAYİ VE TİCARET A.Ş.</w:t>
      </w:r>
      <w:r>
        <w:rPr>
          <w:rFonts w:ascii="Arial" w:hAnsi="Arial" w:cs="Arial"/>
          <w:bCs/>
        </w:rPr>
        <w:t xml:space="preserve"> en üst düzey yöneticisi, çalışanların </w:t>
      </w:r>
      <w:proofErr w:type="spellStart"/>
      <w:r>
        <w:rPr>
          <w:rFonts w:ascii="Arial" w:hAnsi="Arial" w:cs="Arial"/>
          <w:bCs/>
        </w:rPr>
        <w:t>Politika’ya</w:t>
      </w:r>
      <w:proofErr w:type="spellEnd"/>
      <w:r>
        <w:rPr>
          <w:rFonts w:ascii="Arial" w:hAnsi="Arial" w:cs="Arial"/>
          <w:bCs/>
        </w:rPr>
        <w:t xml:space="preserve"> uymasından, </w:t>
      </w:r>
      <w:proofErr w:type="spellStart"/>
      <w:r>
        <w:rPr>
          <w:rFonts w:ascii="Arial" w:hAnsi="Arial" w:cs="Arial"/>
          <w:bCs/>
        </w:rPr>
        <w:t>Politika’nın</w:t>
      </w:r>
      <w:proofErr w:type="spellEnd"/>
      <w:r>
        <w:rPr>
          <w:rFonts w:ascii="Arial" w:hAnsi="Arial" w:cs="Arial"/>
          <w:bCs/>
        </w:rPr>
        <w:t xml:space="preserve"> hazırlanması, geliştirilmesi, yürütülmesi, ilgili ortamlarda yayınlanması ve güncellenmesinden, uygulanmasında ihtiyaç duyulan teknik çözümlerin sunulmasından sorumludur. En üst düzey yönetici, ihtiyaç duyduğu takdirde bu konularla ilgili </w:t>
      </w:r>
      <w:r>
        <w:rPr>
          <w:rFonts w:ascii="Arial" w:hAnsi="Arial" w:cs="Arial"/>
          <w:b/>
        </w:rPr>
        <w:lastRenderedPageBreak/>
        <w:t>URLA MAKİNA SANAYİ VE TİCARET A.Ş.</w:t>
      </w:r>
      <w:r>
        <w:rPr>
          <w:rFonts w:ascii="Arial" w:hAnsi="Arial" w:cs="Arial"/>
          <w:bCs/>
        </w:rPr>
        <w:t xml:space="preserve"> bünyesinde bulunan çalışanlardan ve dış kaynaklardan destek alabilir, görevlendirme yapabilir. </w:t>
      </w:r>
    </w:p>
    <w:p w14:paraId="39472A40" w14:textId="77777777" w:rsidR="007D3293" w:rsidRDefault="007D3293" w:rsidP="007D3293">
      <w:pPr>
        <w:pStyle w:val="ListeParagraf"/>
        <w:shd w:val="clear" w:color="auto" w:fill="FFFFFF"/>
        <w:spacing w:after="0" w:line="312" w:lineRule="auto"/>
        <w:ind w:left="0"/>
        <w:jc w:val="both"/>
        <w:rPr>
          <w:rFonts w:ascii="Arial" w:hAnsi="Arial" w:cs="Arial"/>
          <w:bCs/>
        </w:rPr>
      </w:pPr>
    </w:p>
    <w:p w14:paraId="7A2CAFF0" w14:textId="51536E3D"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
        </w:rPr>
        <w:t>URLA MAKİNA SANAYİ VE TİCARET A.Ş.</w:t>
      </w:r>
      <w:r>
        <w:rPr>
          <w:rFonts w:ascii="Arial" w:hAnsi="Arial" w:cs="Arial"/>
          <w:bCs/>
        </w:rPr>
        <w:t xml:space="preserve"> </w:t>
      </w:r>
      <w:r>
        <w:rPr>
          <w:rFonts w:ascii="Arial" w:hAnsi="Arial" w:cs="Arial"/>
        </w:rPr>
        <w:t>bünyesindeki kişisel veri işleme faaliyetlerine ilişkin tüm süreçler ilgili birimler bazında analiz edilmekte, bu kapsamda her birim tarafından Kişisel Verileri İşleme Envanteri hazırlanmaktadır. Kişisel verileri saklama ve imha süreçlerinde yer alan ve sorumlu olan kişiler, ilgili her birimin, birim bazındaki en yetkili çalışanıdır.</w:t>
      </w:r>
    </w:p>
    <w:p w14:paraId="1F669076" w14:textId="77777777" w:rsidR="007D3293" w:rsidRDefault="007D3293" w:rsidP="007D3293">
      <w:pPr>
        <w:pStyle w:val="ListeParagraf"/>
        <w:shd w:val="clear" w:color="auto" w:fill="FFFFFF"/>
        <w:spacing w:after="0" w:line="312" w:lineRule="auto"/>
        <w:ind w:left="0"/>
        <w:jc w:val="both"/>
        <w:rPr>
          <w:rFonts w:ascii="Arial" w:hAnsi="Arial" w:cs="Arial"/>
          <w:b/>
        </w:rPr>
      </w:pPr>
    </w:p>
    <w:p w14:paraId="3CC0C586" w14:textId="77777777" w:rsidR="007D3293" w:rsidRDefault="007D3293" w:rsidP="007D3293">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 xml:space="preserve">KİŞİSEL VERİLERİN SAKLANMASI </w:t>
      </w:r>
    </w:p>
    <w:p w14:paraId="4A668A88"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Saklamayı Gerektiren Hukuki Sebepler</w:t>
      </w:r>
    </w:p>
    <w:p w14:paraId="5ADD6FFA" w14:textId="3A7E1549"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
        </w:rPr>
        <w:t>URLA MAKİNA SANAYİ VE TİCARET A.Ş.</w:t>
      </w:r>
      <w:r>
        <w:rPr>
          <w:rFonts w:ascii="Arial" w:hAnsi="Arial" w:cs="Arial"/>
          <w:bCs/>
        </w:rPr>
        <w:t xml:space="preserve"> bünyesinde saklanan kişisel veriler </w:t>
      </w:r>
      <w:r>
        <w:rPr>
          <w:rFonts w:ascii="Arial" w:hAnsi="Arial" w:cs="Arial"/>
          <w:b/>
        </w:rPr>
        <w:t>Tablo 1</w:t>
      </w:r>
      <w:r>
        <w:rPr>
          <w:rFonts w:ascii="Arial" w:hAnsi="Arial" w:cs="Arial"/>
          <w:bCs/>
        </w:rPr>
        <w:t xml:space="preserve">’de belirtilen mevzuat çerçevesinde saklanmaktadır. </w:t>
      </w:r>
    </w:p>
    <w:p w14:paraId="7C1DAB39"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 xml:space="preserve">Kişisel Verilerin Saklandığı Ortamlar </w:t>
      </w:r>
    </w:p>
    <w:p w14:paraId="193EAF02" w14:textId="264EF036"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
        </w:rPr>
        <w:t>URLA MAKİNA SANAYİ VE TİCARET A.Ş.</w:t>
      </w:r>
      <w:r>
        <w:rPr>
          <w:rFonts w:ascii="Arial" w:hAnsi="Arial" w:cs="Arial"/>
          <w:bCs/>
        </w:rPr>
        <w:t xml:space="preserve"> bünyesinde saklanan kişisel veriler, </w:t>
      </w:r>
      <w:r>
        <w:rPr>
          <w:rFonts w:ascii="Arial" w:hAnsi="Arial" w:cs="Arial"/>
          <w:b/>
        </w:rPr>
        <w:t>Tablo 2</w:t>
      </w:r>
      <w:r>
        <w:rPr>
          <w:rFonts w:ascii="Arial" w:hAnsi="Arial" w:cs="Arial"/>
          <w:bCs/>
        </w:rPr>
        <w:t xml:space="preserve">’de belirtilen ortamlarda saklanmaktadır. </w:t>
      </w:r>
    </w:p>
    <w:p w14:paraId="14CC989A"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Cs/>
        </w:rPr>
      </w:pPr>
      <w:r>
        <w:rPr>
          <w:rFonts w:ascii="Arial" w:hAnsi="Arial" w:cs="Arial"/>
          <w:b/>
        </w:rPr>
        <w:t xml:space="preserve">Saklama Amaçları </w:t>
      </w:r>
    </w:p>
    <w:p w14:paraId="0806FA41" w14:textId="74F8A1B9"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
        </w:rPr>
        <w:t>URLA MAKİNA SANAYİ VE TİCARET A.Ş.</w:t>
      </w:r>
      <w:r>
        <w:rPr>
          <w:rFonts w:ascii="Arial" w:hAnsi="Arial" w:cs="Arial"/>
          <w:bCs/>
        </w:rPr>
        <w:t xml:space="preserve"> bünyesinde saklanan kişisel veriler, </w:t>
      </w:r>
      <w:r>
        <w:rPr>
          <w:rFonts w:ascii="Arial" w:hAnsi="Arial" w:cs="Arial"/>
          <w:b/>
        </w:rPr>
        <w:t xml:space="preserve">Tablo </w:t>
      </w:r>
      <w:proofErr w:type="gramStart"/>
      <w:r>
        <w:rPr>
          <w:rFonts w:ascii="Arial" w:hAnsi="Arial" w:cs="Arial"/>
          <w:b/>
        </w:rPr>
        <w:t>3</w:t>
      </w:r>
      <w:r>
        <w:rPr>
          <w:rFonts w:ascii="Arial" w:hAnsi="Arial" w:cs="Arial"/>
          <w:bCs/>
        </w:rPr>
        <w:t>’de</w:t>
      </w:r>
      <w:proofErr w:type="gramEnd"/>
      <w:r>
        <w:rPr>
          <w:rFonts w:ascii="Arial" w:hAnsi="Arial" w:cs="Arial"/>
          <w:bCs/>
        </w:rPr>
        <w:t xml:space="preserve"> belirtilen amaçlarla saklanmaktadır. </w:t>
      </w:r>
    </w:p>
    <w:p w14:paraId="0EBB4CD5"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Cs/>
        </w:rPr>
      </w:pPr>
      <w:r>
        <w:rPr>
          <w:rFonts w:ascii="Arial" w:hAnsi="Arial" w:cs="Arial"/>
          <w:b/>
        </w:rPr>
        <w:t>Saklama Süreleri</w:t>
      </w:r>
    </w:p>
    <w:p w14:paraId="427F4A37" w14:textId="0597382E"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
        </w:rPr>
        <w:t>URLA MAKİNA SANAYİ VE TİCARET A.Ş.</w:t>
      </w:r>
      <w:r>
        <w:rPr>
          <w:rFonts w:ascii="Arial" w:hAnsi="Arial" w:cs="Arial"/>
          <w:bCs/>
        </w:rPr>
        <w:t xml:space="preserve"> bünyesinde saklanan kişisel veriler, </w:t>
      </w:r>
      <w:r>
        <w:rPr>
          <w:rFonts w:ascii="Arial" w:hAnsi="Arial" w:cs="Arial"/>
          <w:b/>
        </w:rPr>
        <w:t xml:space="preserve">Tablo </w:t>
      </w:r>
      <w:proofErr w:type="gramStart"/>
      <w:r>
        <w:rPr>
          <w:rFonts w:ascii="Arial" w:hAnsi="Arial" w:cs="Arial"/>
          <w:b/>
        </w:rPr>
        <w:t>4</w:t>
      </w:r>
      <w:r>
        <w:rPr>
          <w:rFonts w:ascii="Arial" w:hAnsi="Arial" w:cs="Arial"/>
          <w:bCs/>
        </w:rPr>
        <w:t>’de</w:t>
      </w:r>
      <w:proofErr w:type="gramEnd"/>
      <w:r>
        <w:rPr>
          <w:rFonts w:ascii="Arial" w:hAnsi="Arial" w:cs="Arial"/>
          <w:bCs/>
        </w:rPr>
        <w:t xml:space="preserve"> belirtilen sürelerde saklanmaktadır. </w:t>
      </w:r>
    </w:p>
    <w:p w14:paraId="284EFAB8" w14:textId="77777777" w:rsidR="007D3293" w:rsidRDefault="007D3293" w:rsidP="007D3293">
      <w:pPr>
        <w:pStyle w:val="ListeParagraf"/>
        <w:shd w:val="clear" w:color="auto" w:fill="FFFFFF"/>
        <w:spacing w:after="0" w:line="312" w:lineRule="auto"/>
        <w:ind w:left="0"/>
        <w:jc w:val="both"/>
        <w:rPr>
          <w:rFonts w:ascii="Arial" w:hAnsi="Arial" w:cs="Arial"/>
          <w:bCs/>
        </w:rPr>
      </w:pPr>
    </w:p>
    <w:p w14:paraId="78F53D68" w14:textId="77777777" w:rsidR="007D3293" w:rsidRDefault="007D3293" w:rsidP="007D3293">
      <w:pPr>
        <w:pStyle w:val="ListeParagraf"/>
        <w:shd w:val="clear" w:color="auto" w:fill="FFFFFF"/>
        <w:spacing w:after="0" w:line="312" w:lineRule="auto"/>
        <w:ind w:left="0"/>
        <w:jc w:val="both"/>
        <w:rPr>
          <w:rFonts w:ascii="Arial" w:hAnsi="Arial" w:cs="Arial"/>
          <w:b/>
        </w:rPr>
      </w:pPr>
    </w:p>
    <w:p w14:paraId="7341B371" w14:textId="77777777" w:rsidR="007D3293" w:rsidRDefault="007D3293" w:rsidP="007D3293">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KİŞİSEL VERİLERİN İMHASI</w:t>
      </w:r>
    </w:p>
    <w:p w14:paraId="3A8DEF36"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 xml:space="preserve">İmha Sebepleri </w:t>
      </w:r>
    </w:p>
    <w:p w14:paraId="721EB984"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bCs/>
        </w:rPr>
      </w:pPr>
      <w:r>
        <w:rPr>
          <w:rFonts w:ascii="Arial" w:hAnsi="Arial" w:cs="Arial"/>
          <w:bCs/>
        </w:rPr>
        <w:t xml:space="preserve">Kişisel veriler aşağıda belirtilen sebeplerin varlığı halinde imha edilir. </w:t>
      </w:r>
    </w:p>
    <w:p w14:paraId="1FBFE10F"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İşlenmesini veya saklanmasını gerektiren amacın ortadan kalkması durumunda ilk periyodik imha süresinde imha edilir. </w:t>
      </w:r>
    </w:p>
    <w:p w14:paraId="1F29C9B4"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Kişisel verileri işlemenin sadece açık rıza şartına istinaden gerçekleştiği hallerde, ilgili kişinin açık rızasını geri almasıyla derhal imha edilir. </w:t>
      </w:r>
    </w:p>
    <w:p w14:paraId="212BBC49" w14:textId="28E0E99A"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Kanunun 11 inci maddesi gereği ilgili kişinin hakları çerçevesinde kişisel verilerinin silinmesi ve yok edilmesine ilişkin yaptığı başvurunun </w:t>
      </w:r>
      <w:r>
        <w:rPr>
          <w:rFonts w:ascii="Arial" w:hAnsi="Arial" w:cs="Arial"/>
          <w:b/>
        </w:rPr>
        <w:t>URLA MAKİNA SANAYİ VE TİCARET A.Ş.</w:t>
      </w:r>
      <w:r>
        <w:rPr>
          <w:rFonts w:ascii="Arial" w:hAnsi="Arial" w:cs="Arial"/>
          <w:b/>
        </w:rPr>
        <w:t xml:space="preserve"> </w:t>
      </w:r>
      <w:r>
        <w:rPr>
          <w:rFonts w:ascii="Arial" w:hAnsi="Arial" w:cs="Arial"/>
          <w:bCs/>
        </w:rPr>
        <w:t xml:space="preserve">tarafından kabul edilmesi halinde derhal imha edilir. </w:t>
      </w:r>
    </w:p>
    <w:p w14:paraId="25E2F159"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Kurul tarafından imha kararı verilmesi derhal imha edilir. </w:t>
      </w:r>
    </w:p>
    <w:p w14:paraId="0E5198FC"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Kişisel verileri daha uzun süre saklamayı haklı kılacak herhangi bir şartın mevcut olmaması halinde ilk periyodik imha süresinde imha edilir. </w:t>
      </w:r>
    </w:p>
    <w:p w14:paraId="6B66B11E"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Kişisel Verileri İmha Süreci</w:t>
      </w:r>
    </w:p>
    <w:p w14:paraId="5DA5C73B"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Kişisel verilerin imhası işlemlerinde takip edilecek süreç aşağıda belirtilmektedir.</w:t>
      </w:r>
    </w:p>
    <w:p w14:paraId="3BD8FBAC"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lastRenderedPageBreak/>
        <w:t xml:space="preserve">İmha işlemine konu teşkil edecek kişisel verilerin Kişisel Verileri İşleme </w:t>
      </w:r>
      <w:proofErr w:type="spellStart"/>
      <w:r>
        <w:rPr>
          <w:rFonts w:ascii="Arial" w:hAnsi="Arial" w:cs="Arial"/>
          <w:bCs/>
        </w:rPr>
        <w:t>Envanteri’nde</w:t>
      </w:r>
      <w:proofErr w:type="spellEnd"/>
      <w:r>
        <w:rPr>
          <w:rFonts w:ascii="Arial" w:hAnsi="Arial" w:cs="Arial"/>
          <w:bCs/>
        </w:rPr>
        <w:t xml:space="preserve"> belirlenmesi.</w:t>
      </w:r>
    </w:p>
    <w:p w14:paraId="0E3BDC24"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Kişisel Verileri İşleme </w:t>
      </w:r>
      <w:proofErr w:type="spellStart"/>
      <w:r>
        <w:rPr>
          <w:rFonts w:ascii="Arial" w:hAnsi="Arial" w:cs="Arial"/>
          <w:bCs/>
        </w:rPr>
        <w:t>Envanteri’nde</w:t>
      </w:r>
      <w:proofErr w:type="spellEnd"/>
      <w:r>
        <w:rPr>
          <w:rFonts w:ascii="Arial" w:hAnsi="Arial" w:cs="Arial"/>
          <w:bCs/>
        </w:rPr>
        <w:t xml:space="preserve"> bulunan İlgili </w:t>
      </w:r>
      <w:proofErr w:type="spellStart"/>
      <w:r>
        <w:rPr>
          <w:rFonts w:ascii="Arial" w:hAnsi="Arial" w:cs="Arial"/>
          <w:bCs/>
        </w:rPr>
        <w:t>Kullanıcı’ların</w:t>
      </w:r>
      <w:proofErr w:type="spellEnd"/>
      <w:r>
        <w:rPr>
          <w:rFonts w:ascii="Arial" w:hAnsi="Arial" w:cs="Arial"/>
          <w:bCs/>
        </w:rPr>
        <w:t xml:space="preserve"> gruplarının kişi/rol bazında detaylandırılması.</w:t>
      </w:r>
    </w:p>
    <w:p w14:paraId="2978FEB6"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İlgili </w:t>
      </w:r>
      <w:proofErr w:type="spellStart"/>
      <w:r>
        <w:rPr>
          <w:rFonts w:ascii="Arial" w:hAnsi="Arial" w:cs="Arial"/>
          <w:bCs/>
        </w:rPr>
        <w:t>Kullanıcı’ların</w:t>
      </w:r>
      <w:proofErr w:type="spellEnd"/>
      <w:r>
        <w:rPr>
          <w:rFonts w:ascii="Arial" w:hAnsi="Arial" w:cs="Arial"/>
          <w:bCs/>
        </w:rPr>
        <w:t xml:space="preserve"> erişim, geri getirme, tekrar kullanma gibi yetkilerinin ve yöntemlerinin tespit edilmesi.</w:t>
      </w:r>
    </w:p>
    <w:p w14:paraId="21D05759"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İlgili </w:t>
      </w:r>
      <w:proofErr w:type="spellStart"/>
      <w:r>
        <w:rPr>
          <w:rFonts w:ascii="Arial" w:hAnsi="Arial" w:cs="Arial"/>
          <w:bCs/>
        </w:rPr>
        <w:t>Kullanıcı’ların</w:t>
      </w:r>
      <w:proofErr w:type="spellEnd"/>
      <w:r>
        <w:rPr>
          <w:rFonts w:ascii="Arial" w:hAnsi="Arial" w:cs="Arial"/>
          <w:bCs/>
        </w:rPr>
        <w:t xml:space="preserve"> kişisel veriler kapsamındaki erişim, geri getirme, tekrar kullanma yetki ve yöntemlerinin kapatılması, imhası ve imha edilecek verilerin loglarının tutulması.</w:t>
      </w:r>
    </w:p>
    <w:p w14:paraId="50B3B2E5" w14:textId="77777777" w:rsidR="007D3293" w:rsidRDefault="007D3293" w:rsidP="007D3293">
      <w:pPr>
        <w:pStyle w:val="ListeParagraf"/>
        <w:numPr>
          <w:ilvl w:val="0"/>
          <w:numId w:val="3"/>
        </w:numPr>
        <w:shd w:val="clear" w:color="auto" w:fill="FFFFFF"/>
        <w:spacing w:after="0" w:line="312" w:lineRule="auto"/>
        <w:jc w:val="both"/>
        <w:rPr>
          <w:rFonts w:ascii="Arial" w:hAnsi="Arial" w:cs="Arial"/>
          <w:bCs/>
        </w:rPr>
      </w:pPr>
      <w:r>
        <w:rPr>
          <w:rFonts w:ascii="Arial" w:hAnsi="Arial" w:cs="Arial"/>
          <w:bCs/>
        </w:rPr>
        <w:t xml:space="preserve">İmha işlemi gerektiği durumunda derhal veya periyodik imha tarihi olan Nisan ve Ekim aylarında gerçekleştirilir. </w:t>
      </w:r>
    </w:p>
    <w:p w14:paraId="18E2D28F" w14:textId="77777777" w:rsidR="007D3293" w:rsidRDefault="007D3293" w:rsidP="007D3293">
      <w:pPr>
        <w:pStyle w:val="ListeParagraf"/>
        <w:shd w:val="clear" w:color="auto" w:fill="FFFFFF"/>
        <w:spacing w:after="0" w:line="312" w:lineRule="auto"/>
        <w:jc w:val="both"/>
        <w:rPr>
          <w:rFonts w:ascii="Arial" w:hAnsi="Arial" w:cs="Arial"/>
          <w:bCs/>
        </w:rPr>
      </w:pPr>
    </w:p>
    <w:p w14:paraId="50B489D8"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rPr>
        <w:t>Kişisel Verilerin Silinmesi Yöntemleri</w:t>
      </w:r>
    </w:p>
    <w:p w14:paraId="391911C4"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Kâğıt Ortamında Bulunan Kişisel Veriler</w:t>
      </w:r>
    </w:p>
    <w:p w14:paraId="11CB4E11" w14:textId="43FF10E9" w:rsidR="007D3293" w:rsidRDefault="007D3293" w:rsidP="007D3293">
      <w:pPr>
        <w:pStyle w:val="NormalWeb"/>
        <w:shd w:val="clear" w:color="auto" w:fill="FFFFFF" w:themeFill="background1"/>
        <w:spacing w:before="0" w:beforeAutospacing="0" w:after="0" w:afterAutospacing="0" w:line="312" w:lineRule="auto"/>
        <w:jc w:val="both"/>
        <w:rPr>
          <w:rFonts w:ascii="Arial" w:hAnsi="Arial" w:cs="Arial"/>
          <w:sz w:val="22"/>
          <w:szCs w:val="22"/>
        </w:rPr>
      </w:pPr>
      <w:r>
        <w:rPr>
          <w:rFonts w:ascii="Arial" w:hAnsi="Arial" w:cs="Arial"/>
          <w:b/>
          <w:sz w:val="22"/>
          <w:szCs w:val="22"/>
        </w:rPr>
        <w:t>URLA MAKİNA SANAYİ VE TİCARET A.Ş.</w:t>
      </w:r>
      <w:r>
        <w:rPr>
          <w:rFonts w:ascii="Arial" w:hAnsi="Arial" w:cs="Arial"/>
          <w:b/>
          <w:bCs/>
          <w:sz w:val="22"/>
          <w:szCs w:val="22"/>
        </w:rPr>
        <w:t xml:space="preserve"> </w:t>
      </w:r>
      <w:r>
        <w:rPr>
          <w:rFonts w:ascii="Arial" w:hAnsi="Arial" w:cs="Arial"/>
          <w:sz w:val="22"/>
          <w:szCs w:val="22"/>
        </w:rPr>
        <w:t>bünyesinde kâğıt ortamında bulunan kişisel veriler okunamayacak şekilde sabit mürekkep kullanılarak ilgili kullanıcılara görünemez hale getirilmesi şeklinde yapılmaktadır.</w:t>
      </w:r>
    </w:p>
    <w:p w14:paraId="3F7EAF0D"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Merkezi Sunucuda Yer Alan Ofis Dosyaları</w:t>
      </w:r>
    </w:p>
    <w:p w14:paraId="7A0E6D7F"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İlgili </w:t>
      </w:r>
      <w:proofErr w:type="spellStart"/>
      <w:r>
        <w:rPr>
          <w:rFonts w:ascii="Arial" w:hAnsi="Arial" w:cs="Arial"/>
          <w:sz w:val="22"/>
          <w:szCs w:val="22"/>
        </w:rPr>
        <w:t>Kullanıcı’nın</w:t>
      </w:r>
      <w:proofErr w:type="spellEnd"/>
      <w:r>
        <w:rPr>
          <w:rFonts w:ascii="Arial" w:hAnsi="Arial" w:cs="Arial"/>
          <w:sz w:val="22"/>
          <w:szCs w:val="22"/>
        </w:rPr>
        <w:t xml:space="preserve"> kişisel verilerin bulunduğu dosyada kalıcı silme yetkisi var ise ilgili dosyayı, dosyanın işletim sistemindeki silme komutu ile tekrar ulaşamayacak şekilde silebilmektedir. Eğer kalıcı silme yetkisi yok ise dosyanın bulunduğu dizin üzerinde İlgili </w:t>
      </w:r>
      <w:proofErr w:type="spellStart"/>
      <w:r>
        <w:rPr>
          <w:rFonts w:ascii="Arial" w:hAnsi="Arial" w:cs="Arial"/>
          <w:sz w:val="22"/>
          <w:szCs w:val="22"/>
        </w:rPr>
        <w:t>Kullanıcı’nın</w:t>
      </w:r>
      <w:proofErr w:type="spellEnd"/>
      <w:r>
        <w:rPr>
          <w:rFonts w:ascii="Arial" w:hAnsi="Arial" w:cs="Arial"/>
          <w:sz w:val="22"/>
          <w:szCs w:val="22"/>
        </w:rPr>
        <w:t xml:space="preserve"> erişim hakları kaldırılmaktadır. Bu işlemler gerçekleştirilirken, İlgili </w:t>
      </w:r>
      <w:proofErr w:type="spellStart"/>
      <w:r>
        <w:rPr>
          <w:rFonts w:ascii="Arial" w:hAnsi="Arial" w:cs="Arial"/>
          <w:sz w:val="22"/>
          <w:szCs w:val="22"/>
        </w:rPr>
        <w:t>Kullanıcı’nın</w:t>
      </w:r>
      <w:proofErr w:type="spellEnd"/>
      <w:r>
        <w:rPr>
          <w:rFonts w:ascii="Arial" w:hAnsi="Arial" w:cs="Arial"/>
          <w:sz w:val="22"/>
          <w:szCs w:val="22"/>
        </w:rPr>
        <w:t xml:space="preserve"> aynı zamanda sistem yöneticisi olmaması konusunda gerekli tedbirler alınmaktadır.</w:t>
      </w:r>
    </w:p>
    <w:p w14:paraId="168B90EF"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Taşınabilir Medyada Bulunan Kişisel Veriler</w:t>
      </w:r>
    </w:p>
    <w:p w14:paraId="0343D49B" w14:textId="3700CF90"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b/>
          <w:sz w:val="22"/>
          <w:szCs w:val="22"/>
        </w:rPr>
        <w:t>URLA MAKİNA SANAYİ VE TİCARET A.Ş.</w:t>
      </w:r>
      <w:r>
        <w:rPr>
          <w:rFonts w:ascii="Arial" w:hAnsi="Arial" w:cs="Arial"/>
          <w:b/>
          <w:sz w:val="22"/>
          <w:szCs w:val="22"/>
        </w:rPr>
        <w:t xml:space="preserve"> </w:t>
      </w:r>
      <w:r>
        <w:rPr>
          <w:rFonts w:ascii="Arial" w:hAnsi="Arial" w:cs="Arial"/>
          <w:sz w:val="22"/>
          <w:szCs w:val="22"/>
        </w:rPr>
        <w:t>bünyesinde taşınabilir saklama ortamlarındaki kişisel veriler, şifreli olarak saklanmakta ve bu ortamlara uygun yazılımlar kullanılarak silinmektedir.</w:t>
      </w:r>
    </w:p>
    <w:p w14:paraId="5C3FDF20"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Veri Tabanları</w:t>
      </w:r>
    </w:p>
    <w:p w14:paraId="195FBDE6" w14:textId="4916CC9A"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b/>
          <w:sz w:val="22"/>
          <w:szCs w:val="22"/>
        </w:rPr>
        <w:t>URLA MAKİNA SANAYİ VE TİCARET A.Ş.</w:t>
      </w:r>
      <w:r>
        <w:rPr>
          <w:rFonts w:ascii="Arial" w:hAnsi="Arial" w:cs="Arial"/>
          <w:sz w:val="22"/>
          <w:szCs w:val="22"/>
        </w:rPr>
        <w:t xml:space="preserve"> veri tabanlarında saklanan kişisel veriler, veri tabanı komutları ile silinmektedir. Bu işlem gerçekleştirilirken İlgili </w:t>
      </w:r>
      <w:proofErr w:type="spellStart"/>
      <w:r>
        <w:rPr>
          <w:rFonts w:ascii="Arial" w:hAnsi="Arial" w:cs="Arial"/>
          <w:sz w:val="22"/>
          <w:szCs w:val="22"/>
        </w:rPr>
        <w:t>Kullanıcı’nın</w:t>
      </w:r>
      <w:proofErr w:type="spellEnd"/>
      <w:r>
        <w:rPr>
          <w:rFonts w:ascii="Arial" w:hAnsi="Arial" w:cs="Arial"/>
          <w:sz w:val="22"/>
          <w:szCs w:val="22"/>
        </w:rPr>
        <w:t xml:space="preserve"> aynı zamanda veri tabanı yöneticisi olmadığına dikkat edilmektedir.</w:t>
      </w:r>
    </w:p>
    <w:p w14:paraId="0904E0EC"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p>
    <w:p w14:paraId="1B357256"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b/>
        </w:rPr>
      </w:pPr>
      <w:r>
        <w:rPr>
          <w:rFonts w:ascii="Arial" w:hAnsi="Arial" w:cs="Arial"/>
          <w:b/>
        </w:rPr>
        <w:t>Kişisel Verilerin Yok Edilmesi Yöntemleri</w:t>
      </w:r>
    </w:p>
    <w:p w14:paraId="6C701459"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Yerel Sistemleri De-manyetize Etme</w:t>
      </w:r>
    </w:p>
    <w:p w14:paraId="22C982A2"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Manyetik medyanın özel bir cihazdan geçirilerek yeterli seviyede yüksek değerde bir manyetik alana maruz bırakılması ile üzerindeki verilerin okunamaz biçimde bozulması işlemidir. </w:t>
      </w:r>
    </w:p>
    <w:p w14:paraId="27A554B3"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Yerel Sistemleri Fiziksel Yok Etme</w:t>
      </w:r>
    </w:p>
    <w:p w14:paraId="0CAF1452"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Optik medya ve manyetik medyanın eritilmesi, yakılması veya toz haline getirilmesi gibi fiziksel olarak yok edilmesi işlemidir. </w:t>
      </w:r>
    </w:p>
    <w:p w14:paraId="33AB5798"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lastRenderedPageBreak/>
        <w:t>Yerel Sistemlerin Üzerine Yazma</w:t>
      </w:r>
    </w:p>
    <w:p w14:paraId="4F4C38D6"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Manyetik medya ve yeniden yazılabilir optik medya üzerine en az yedi kez 0 ve 1lerden oluşan rastgele veriler yazarak eski verinin kurtarılmasının önüne geçilmesi işlemidir. Bu işlem özel yazılımlar kullanılarak yapılmaktadır</w:t>
      </w:r>
    </w:p>
    <w:p w14:paraId="3A2D42AF"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Taşınabilir ortamlar</w:t>
      </w:r>
    </w:p>
    <w:p w14:paraId="7563FE5A"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Flash tabanlı sabit disklerin ATA (SATA, PATA vb.), SCSI (</w:t>
      </w:r>
      <w:proofErr w:type="spellStart"/>
      <w:r>
        <w:rPr>
          <w:rFonts w:ascii="Arial" w:hAnsi="Arial" w:cs="Arial"/>
          <w:sz w:val="22"/>
          <w:szCs w:val="22"/>
        </w:rPr>
        <w:t>SCSIExpress</w:t>
      </w:r>
      <w:proofErr w:type="spellEnd"/>
      <w:r>
        <w:rPr>
          <w:rFonts w:ascii="Arial" w:hAnsi="Arial" w:cs="Arial"/>
          <w:sz w:val="22"/>
          <w:szCs w:val="22"/>
        </w:rPr>
        <w:t xml:space="preserve"> vb.) arayüzüne sahip olanları, destekleniyorsa komutunu kullanmak, desteklenmiyorsa üreticinin önerdiği yok etme yöntemini kullanmak ya da Yerel Sistemler bölümünde belirtilen uygun yöntemlerin bir ya da birkaçı kullanılmak suretiyle yok edilmektedir.</w:t>
      </w:r>
    </w:p>
    <w:p w14:paraId="1821A72D"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Manyetik Bant</w:t>
      </w:r>
    </w:p>
    <w:p w14:paraId="5E173327"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Verileri esnek bant üzerindeki mikro mıknatıs parçaları yardımı ile saklayan ortamlardır. Çok güçlü manyetik ortamlara maruz bırakıp de-manyetize ederek ya da yakma, eritme gibi fiziksel yok etme yöntemleriyle yok edilmesi gerekmektedir. </w:t>
      </w:r>
    </w:p>
    <w:p w14:paraId="3B1235C9"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Manyetik Disk Gibi Üniteler</w:t>
      </w:r>
    </w:p>
    <w:p w14:paraId="44A638F6"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 xml:space="preserve">Verileri esnek (plaka) ya da sabit ortamlar üzerindeki mikro mıknatıs parçaları yardımı ile saklayan ortamlardır. Çok güçlü manyetik ortamlara maruz bırakıp de-manyetize ederek ya da yakma, eritme gibi fiziksel yok etme yöntemleriyle yok edilmesi gerekmektedir. </w:t>
      </w:r>
    </w:p>
    <w:p w14:paraId="37E40025"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Mobil Telefonlar (Simkart ve Sabit Hafıza Alanları)</w:t>
      </w:r>
    </w:p>
    <w:p w14:paraId="40E66FEC"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Akıllı telefonlardaki sabit hafıza alanlarında silme komutu bulunmakta, ancak çoğunda yok etme komutu bulunmamaktadır. Yerel Sistemler bölümünde belirtilen uygun yöntemlerin bir ya da birkaçı kullanılmak suretiyle yok edilmesi gerekmektedir.</w:t>
      </w:r>
    </w:p>
    <w:p w14:paraId="63607A76"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Optik diskler</w:t>
      </w:r>
    </w:p>
    <w:p w14:paraId="0746F6E2"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CD, DVD gibi veri saklama ortamlarıdır. Yakma, küçük parçalara ayırma, eritme gibi fiziksel yok etme yöntemleriyle yok edilmesi gerekir.</w:t>
      </w:r>
    </w:p>
    <w:p w14:paraId="4879F2CD"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Kâğıt ve Mikrofiş ve Benzeri Ortamlar</w:t>
      </w:r>
    </w:p>
    <w:p w14:paraId="09646CE1"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Kâğıt ve mikrofiş ve benzeri ortamlarda bulunan kişisel verilerin yok edilmesi işlemi gerçekleştirilirken kâğıt imha veya kırpma makinaları kullanılmaktadır.</w:t>
      </w:r>
    </w:p>
    <w:p w14:paraId="6CB1B560"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p>
    <w:p w14:paraId="78880235"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bCs/>
        </w:rPr>
        <w:t>Kişisel Verileri Anonim Hale Getirme Teknikleri</w:t>
      </w:r>
    </w:p>
    <w:p w14:paraId="14C99F78"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Maskeleme</w:t>
      </w:r>
    </w:p>
    <w:p w14:paraId="15F78DF2"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Veri maskeleme ile kişisel verinin temel belirleyici bilgisinin veri seti içerisinden çıkartılarak kişisel verinin anonim hale getirilmesi yöntemidir.</w:t>
      </w:r>
    </w:p>
    <w:p w14:paraId="550D3E1A"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“İlgili kişinin tanımlanmasını sağlayan isim, T.C. Kimlik No vb. bilginin çıkartılması yoluyla ilgili kişinin tanımlanmasının imkânsız hale geldiği bir veri setine dönüştürülmesi.”</w:t>
      </w:r>
    </w:p>
    <w:p w14:paraId="78144655"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“Kişinin kredi kartı numarasının bir kısmının yıldızlanması durumunda maskeleme söz konusudur. (0998 **** **** 8906)”</w:t>
      </w:r>
    </w:p>
    <w:p w14:paraId="3CDB1162"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Anonimleştirilen kişilerde birden fazla veri seti bulunması halinde, kişinin belirlenebilir olmasının önüne geçilmesi için veri setlerinin tamamı anonimleştirilir.</w:t>
      </w:r>
    </w:p>
    <w:p w14:paraId="3B36A2A9"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Toplulaştırma</w:t>
      </w:r>
    </w:p>
    <w:p w14:paraId="3A0B00DE"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lastRenderedPageBreak/>
        <w:t>Veri toplulaştırma yöntemi ile birçok veri toplulaştırılmakta ve kişisel veriler herhangi bir kişiyle ilişkilendirilemeyecek hale getirilmektedir.</w:t>
      </w:r>
    </w:p>
    <w:p w14:paraId="532D0576"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“Çalışanların yaşlarının tek tek göstermeksizin X yaşında Z kadar çalışan bulunduğunun ortaya konulması.”</w:t>
      </w:r>
    </w:p>
    <w:p w14:paraId="01375E48" w14:textId="39F35E28"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w:t>
      </w:r>
      <w:r>
        <w:rPr>
          <w:rFonts w:ascii="Arial" w:hAnsi="Arial" w:cs="Arial"/>
          <w:b/>
          <w:sz w:val="22"/>
          <w:szCs w:val="22"/>
        </w:rPr>
        <w:t>URLA MAKİNA SANAYİ VE TİCARET A.Ş.</w:t>
      </w:r>
      <w:r>
        <w:rPr>
          <w:rFonts w:ascii="Arial" w:hAnsi="Arial" w:cs="Arial"/>
          <w:b/>
          <w:sz w:val="22"/>
          <w:szCs w:val="22"/>
        </w:rPr>
        <w:t xml:space="preserve"> </w:t>
      </w:r>
      <w:r>
        <w:rPr>
          <w:rFonts w:ascii="Arial" w:hAnsi="Arial" w:cs="Arial"/>
          <w:bCs/>
          <w:sz w:val="22"/>
          <w:szCs w:val="22"/>
        </w:rPr>
        <w:t>bünyesindeki</w:t>
      </w:r>
      <w:r>
        <w:rPr>
          <w:rFonts w:ascii="Arial" w:hAnsi="Arial" w:cs="Arial"/>
          <w:sz w:val="22"/>
          <w:szCs w:val="22"/>
        </w:rPr>
        <w:t xml:space="preserve"> kadın çalışan sayısının Z adet olması ve sayının %40’ının üniversite mezunu, %60’ının yüksek lisans mezunu olmasına ilişkin veriler anonim hâle getirilmiştir.”</w:t>
      </w:r>
    </w:p>
    <w:p w14:paraId="44289E89"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Veri Türetme</w:t>
      </w:r>
    </w:p>
    <w:p w14:paraId="6556D851"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Veri türetme yöntemi ile kişisel verinin içeriğinden daha genel bir içerik oluşturulmakta ve kişisel verinin herhangi bir kişiyle ilişkilendirilemeyecek hale getirilmesi sağlanmaktadır.</w:t>
      </w:r>
    </w:p>
    <w:p w14:paraId="4FB58BF8"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“Doğum tarihi bilgisinin Gün/Ay/Yıl detaylarının yerine kişinin direkt yaşının yazılması durumunda veri türetmek suretiyle anonimleştirme yapılmıştır.”</w:t>
      </w:r>
    </w:p>
    <w:p w14:paraId="02C77C31" w14:textId="77777777" w:rsidR="007D3293" w:rsidRDefault="007D3293" w:rsidP="007D3293">
      <w:pPr>
        <w:pStyle w:val="ListeParagraf"/>
        <w:numPr>
          <w:ilvl w:val="3"/>
          <w:numId w:val="2"/>
        </w:numPr>
        <w:shd w:val="clear" w:color="auto" w:fill="FFFFFF"/>
        <w:spacing w:after="0" w:line="312" w:lineRule="auto"/>
        <w:ind w:left="0" w:firstLine="0"/>
        <w:jc w:val="both"/>
        <w:rPr>
          <w:rFonts w:ascii="Arial" w:hAnsi="Arial" w:cs="Arial"/>
        </w:rPr>
      </w:pPr>
      <w:r>
        <w:rPr>
          <w:rStyle w:val="Gl"/>
          <w:rFonts w:ascii="Arial" w:hAnsi="Arial" w:cs="Arial"/>
        </w:rPr>
        <w:t>Veri Karma</w:t>
      </w:r>
    </w:p>
    <w:p w14:paraId="39F42823"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Veri karma yöntemi ile kişisel veri seti içindeki değerlerinin karıştırılarak değerler ile kişiler arasındaki bağın kopartılması sağlanmaktadır.</w:t>
      </w:r>
    </w:p>
    <w:p w14:paraId="66B4935E"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“Ses kayıtlarının niteliğinin değiştirilerek sesler ile ilgili kişinin ilişkilendirilemeyecek hale getirilmesi.”</w:t>
      </w:r>
    </w:p>
    <w:p w14:paraId="38866706" w14:textId="77777777" w:rsidR="007D3293" w:rsidRDefault="007D3293" w:rsidP="007D3293">
      <w:pPr>
        <w:pStyle w:val="NormalWeb"/>
        <w:shd w:val="clear" w:color="auto" w:fill="FFFFFF"/>
        <w:spacing w:before="0" w:beforeAutospacing="0" w:after="0" w:afterAutospacing="0" w:line="312" w:lineRule="auto"/>
        <w:jc w:val="both"/>
        <w:rPr>
          <w:rFonts w:ascii="Arial" w:hAnsi="Arial" w:cs="Arial"/>
          <w:sz w:val="22"/>
          <w:szCs w:val="22"/>
        </w:rPr>
      </w:pPr>
      <w:r>
        <w:rPr>
          <w:rFonts w:ascii="Arial" w:hAnsi="Arial" w:cs="Arial"/>
          <w:sz w:val="22"/>
          <w:szCs w:val="22"/>
        </w:rPr>
        <w:t>“Yaş ortalaması alınmak istenen bir sınıfta kişilerin yaşlarını gösteren değerlerin birbirleriyle değiştirilmesi durumunda veri karması yapılmıştır.”</w:t>
      </w:r>
    </w:p>
    <w:p w14:paraId="172B1DE9" w14:textId="77777777" w:rsidR="007D3293" w:rsidRDefault="007D3293" w:rsidP="007D3293">
      <w:pPr>
        <w:shd w:val="clear" w:color="auto" w:fill="FFFFFF"/>
        <w:spacing w:after="0" w:line="312" w:lineRule="auto"/>
        <w:jc w:val="both"/>
        <w:rPr>
          <w:rFonts w:ascii="Arial" w:hAnsi="Arial" w:cs="Arial"/>
          <w:bCs/>
        </w:rPr>
      </w:pPr>
    </w:p>
    <w:p w14:paraId="6C27271E" w14:textId="77777777" w:rsidR="007D3293" w:rsidRDefault="007D3293" w:rsidP="007D3293">
      <w:pPr>
        <w:shd w:val="clear" w:color="auto" w:fill="FFFFFF"/>
        <w:spacing w:after="0" w:line="312" w:lineRule="auto"/>
        <w:jc w:val="both"/>
        <w:rPr>
          <w:rFonts w:ascii="Arial" w:hAnsi="Arial" w:cs="Arial"/>
          <w:bCs/>
        </w:rPr>
      </w:pPr>
    </w:p>
    <w:p w14:paraId="3514A1EF" w14:textId="77777777" w:rsidR="007D3293" w:rsidRDefault="007D3293" w:rsidP="007D3293">
      <w:pPr>
        <w:pStyle w:val="ListeParagraf"/>
        <w:numPr>
          <w:ilvl w:val="0"/>
          <w:numId w:val="2"/>
        </w:numPr>
        <w:shd w:val="clear" w:color="auto" w:fill="FFFFFF"/>
        <w:spacing w:after="0" w:line="312" w:lineRule="auto"/>
        <w:ind w:left="0" w:firstLine="0"/>
        <w:jc w:val="both"/>
        <w:rPr>
          <w:rFonts w:ascii="Arial" w:hAnsi="Arial" w:cs="Arial"/>
          <w:b/>
        </w:rPr>
      </w:pPr>
      <w:r>
        <w:rPr>
          <w:rFonts w:ascii="Arial" w:hAnsi="Arial" w:cs="Arial"/>
          <w:b/>
        </w:rPr>
        <w:t>İDARİ VE TEKNİK TEDBİRLER</w:t>
      </w:r>
    </w:p>
    <w:p w14:paraId="7395275C"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Teknik Tedbirler</w:t>
      </w:r>
    </w:p>
    <w:p w14:paraId="3C13F6F3" w14:textId="0842796F"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Teknik konularda yetkili personel veya dış kaynak kullanımı sağlanarak </w:t>
      </w:r>
      <w:r>
        <w:rPr>
          <w:rFonts w:ascii="Arial" w:hAnsi="Arial" w:cs="Arial"/>
          <w:b/>
          <w:bCs/>
        </w:rPr>
        <w:t>URLA MAKİNA SANAYİ VE TİCARET A.Ş.</w:t>
      </w:r>
      <w:r>
        <w:rPr>
          <w:rFonts w:ascii="Arial" w:hAnsi="Arial" w:cs="Arial"/>
        </w:rPr>
        <w:t xml:space="preserve"> bünyesinde sürekli personel çalıştırılmaktadır. </w:t>
      </w:r>
    </w:p>
    <w:p w14:paraId="64F58BF0"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Kişisel verilerinizin saklanacağı veri tabanları ve yazılımsal/donanımsal depolama üniteleri ve benzeri teknik altyapı oluşturulmakta ve kullanılmaktadır.</w:t>
      </w:r>
    </w:p>
    <w:p w14:paraId="3B0650DA"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Kişisel Verilerin İşleme Envanteri oluşturulacak işlenen tüm kişisel veriler tespit edilmekte ve bu verilerin işlenmesi sırasında ortaya çıkabilecek risk ve tehditler belirlenmektedir. </w:t>
      </w:r>
    </w:p>
    <w:p w14:paraId="7C588CCA"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Riskli durumlar yeniden incelenerek gerekli teknolojik çözümler üretilmektedir.</w:t>
      </w:r>
    </w:p>
    <w:p w14:paraId="6C1E1A2A"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Virüs koruma sistemleri ve güvenlik duvarlarını içeren yazılımlar ve donanımlar da dâhil ilgili yazılım ve sistemler kurulmaktadır.</w:t>
      </w:r>
    </w:p>
    <w:p w14:paraId="59DEB5F7"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Kişisel verilerin güvenli şekilde imha edilmesi için teknik alt yapılar ve bunlara ilişkin denetim mekanizmaları ve teknik önlemler oluşturulmakta ve uygun imha yöntemi belirlenmektedir.</w:t>
      </w:r>
    </w:p>
    <w:p w14:paraId="4FF7B68C"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Kişisel verilerin imha edilmesi konusunda teknik uzmanlığı olan çalışanlar istihdam edilmekte ya da bu sürecin gerçekleşeceği durumlarda dış teknik destek alınmaktadır.  </w:t>
      </w:r>
    </w:p>
    <w:p w14:paraId="6D22EF53"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Kâğıt ortamında bulunan verilerin imhası öğütücü makinalar tarafından yapılmaktadır. Bu makinalar veri işleyenlerin kolay bir şekilde kullanabileceği lokasyonlarda bulunmaktadır.</w:t>
      </w:r>
    </w:p>
    <w:p w14:paraId="70443484"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lastRenderedPageBreak/>
        <w:t xml:space="preserve">Erişim yetkileri düzenlenmekte ve sürekli olarak kontrol edilmektedir. </w:t>
      </w:r>
    </w:p>
    <w:p w14:paraId="039FA56A"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Özel nitelikli kişisel verilerin güvenliğine yönelik ayrı politika belirlenmiştir.</w:t>
      </w:r>
    </w:p>
    <w:p w14:paraId="1E9997EB"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Özel nitelikli kişisel veri işleme süreçlerinde yer alan çalışanlara yönelik özel nitelikli kişisel veri güvenliği konusunda eğitimler verilmiş, gizlilik sözleşmeleri yapılmış, verilere erişim yetkisine sahip kullanıcıların yetkileri tanımlanmıştır.</w:t>
      </w:r>
    </w:p>
    <w:p w14:paraId="0565E5FF"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Özel nitelikli kişisel verilerin işlendiği, muhafaza edildiği ve/veya erişildiği elektronik ortamlar kriptografik yöntemler kullanılarak muhafaza edilmekte, kriptografik anahtarlar güvenli ortamlarda tutulmakta, tüm işlem kayıtları loglanmakta, ortamların güvenlik güncellemeleri sürekli takip edilmekte, gerekli güvenlik testlerinin düzenli olarak yapılması/yaptırılması, test sonuçlarının kayıt altına alınması işlemleri sağlanmaktadır. </w:t>
      </w:r>
    </w:p>
    <w:p w14:paraId="31351006"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Özel nitelikli kişisel verilerin işlendiği, muhafaza edildiği ve/veya erişildiği fiziksel ortamların yeterli güvenlik önlemleri alınmakta, fiziksel güvenliği sağlanarak yetkisiz giriş çıkışlar engellenmektedir.</w:t>
      </w:r>
    </w:p>
    <w:p w14:paraId="5BB48C59"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Özel nitelikli kişisel veriler e-posta yoluyla aktarılması gerekiyorsa şifreli olarak kurumsal e-posta adresiyle veya KEP hesabı kullanılarak aktarılmaktadır. Taşınabilir bellek, CD, DVD gibi ortamlar yoluyla aktarılması gerekiyorsa kriptografik yöntemlerle şifrelenmekte ve kriptografik anahtar farklı ortamda tutulmaktadır. Farklı fiziksel ortamlardaki sunucular arasında aktarma gerçekleştiriliyorsa, sunucular arasında VPN kurularak veya </w:t>
      </w:r>
      <w:proofErr w:type="spellStart"/>
      <w:r>
        <w:rPr>
          <w:rFonts w:ascii="Arial" w:hAnsi="Arial" w:cs="Arial"/>
        </w:rPr>
        <w:t>sFTP</w:t>
      </w:r>
      <w:proofErr w:type="spellEnd"/>
      <w:r>
        <w:rPr>
          <w:rFonts w:ascii="Arial" w:hAnsi="Arial" w:cs="Arial"/>
        </w:rPr>
        <w:t xml:space="preserve"> yöntemiyle veri aktarımı gerçekleştirilmektedir. </w:t>
      </w:r>
      <w:proofErr w:type="gramStart"/>
      <w:r>
        <w:rPr>
          <w:rFonts w:ascii="Arial" w:hAnsi="Arial" w:cs="Arial"/>
        </w:rPr>
        <w:t>Kağıt</w:t>
      </w:r>
      <w:proofErr w:type="gramEnd"/>
      <w:r>
        <w:rPr>
          <w:rFonts w:ascii="Arial" w:hAnsi="Arial" w:cs="Arial"/>
        </w:rPr>
        <w:t xml:space="preserve"> ortamı yoluyla aktarımı gerekiyorsa evrakın çalınması, kaybolması ya da yetkisiz kişiler tarafından görülmesi gibi risklere karşı gerekli önlemler alınmakta ve evrak “gizli” formatta gönderilmektedir.</w:t>
      </w:r>
    </w:p>
    <w:p w14:paraId="387907D3" w14:textId="77777777" w:rsidR="007D3293" w:rsidRDefault="007D3293" w:rsidP="007D3293">
      <w:pPr>
        <w:pStyle w:val="ListeParagraf"/>
        <w:shd w:val="clear" w:color="auto" w:fill="FFFFFF"/>
        <w:spacing w:after="0" w:line="312" w:lineRule="auto"/>
        <w:ind w:left="0"/>
        <w:jc w:val="both"/>
        <w:rPr>
          <w:rFonts w:ascii="Arial" w:hAnsi="Arial" w:cs="Arial"/>
        </w:rPr>
      </w:pPr>
    </w:p>
    <w:p w14:paraId="162E0D29" w14:textId="77777777" w:rsidR="007D3293" w:rsidRDefault="007D3293" w:rsidP="007D3293">
      <w:pPr>
        <w:pStyle w:val="ListeParagraf"/>
        <w:numPr>
          <w:ilvl w:val="1"/>
          <w:numId w:val="2"/>
        </w:numPr>
        <w:shd w:val="clear" w:color="auto" w:fill="FFFFFF"/>
        <w:spacing w:after="0" w:line="312" w:lineRule="auto"/>
        <w:ind w:left="0" w:firstLine="0"/>
        <w:jc w:val="both"/>
        <w:rPr>
          <w:rFonts w:ascii="Arial" w:hAnsi="Arial" w:cs="Arial"/>
          <w:b/>
        </w:rPr>
      </w:pPr>
      <w:r>
        <w:rPr>
          <w:rFonts w:ascii="Arial" w:hAnsi="Arial" w:cs="Arial"/>
          <w:b/>
        </w:rPr>
        <w:t>Hukuki ve İdari Tedbirler</w:t>
      </w:r>
    </w:p>
    <w:p w14:paraId="7FBB99C2"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Kişisel verilerin hukuka uygun olarak saklanması ve işlenmesi konusunda çalışanlar nezdinde farkındalık faaliyetleri ve eğitimleri yapılmaktadır.</w:t>
      </w:r>
    </w:p>
    <w:p w14:paraId="5B06ACB3" w14:textId="258A3110"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b/>
          <w:bCs/>
        </w:rPr>
        <w:t>URLA MAKİNA SANAYİ VE TİCARET A.Ş.</w:t>
      </w:r>
      <w:r>
        <w:rPr>
          <w:rFonts w:ascii="Arial" w:hAnsi="Arial" w:cs="Arial"/>
          <w:b/>
          <w:bCs/>
        </w:rPr>
        <w:t xml:space="preserve"> </w:t>
      </w:r>
      <w:r>
        <w:rPr>
          <w:rFonts w:ascii="Arial" w:hAnsi="Arial" w:cs="Arial"/>
        </w:rPr>
        <w:t xml:space="preserve">bünyesindeki veri işleme faaliyetlerine ilişkin tüm süreçler ilgili birimler bazında analiz edilmekte, bu kapsamda her birim tarafından Kişisel Verileri İşleme Envanteri hazırlanmakta ve tek bir veri envanteri halinde saklanmaktadır. </w:t>
      </w:r>
    </w:p>
    <w:p w14:paraId="2A1C275F"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Kişisel verilerin işlenmesi sürecinde uygulanacak politika ve prosedürler oluşturulmakta ve uygulanmaktadır. </w:t>
      </w:r>
    </w:p>
    <w:p w14:paraId="151F20E9"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İşlenen kişisel verilerin azaltılmasına yönelik çalışmalar yürütülmektedir. </w:t>
      </w:r>
    </w:p>
    <w:p w14:paraId="663E435D"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Kişisel verilerin işlenmesi için iş birliği yapılması durumunda kişisel verilerin aktarıldığı gerçek/tüzel kişiler ile yapılan sözleşmelerimizde; kişisel verilerin aktarıldığı kişilerin, aktarılan kişisel verilerin korunması ve güvenli bir şekilde işlenmesi amacıyla gerekli güvenlik tedbirlerinin alınmasına ilişkin hükümlere yer vermekteyiz.</w:t>
      </w:r>
    </w:p>
    <w:p w14:paraId="7DAB33E1"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Tarafımıza kişisel veri aktaran hizmet aldığımız gerçek/tüzel kişiler ile gizlilik sözleşmeleri imzalamakta, bu verilerin hukuka uygun aktarıldığı konusunda bu sözleşmeler yoluyla teyit almaktayız.</w:t>
      </w:r>
    </w:p>
    <w:p w14:paraId="2BF22A90"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lastRenderedPageBreak/>
        <w:t>Kişisel verilerin aktarıldığı gerçek/tüzel kişiler ile akdedilen sözleşmelere, kişisel verilerin korunması amacıyla gerekli güvenlik tedbirlerinin alınmasına ilişkin hükümler eklenmektedir.</w:t>
      </w:r>
    </w:p>
    <w:p w14:paraId="0457987A" w14:textId="77777777"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Denetim mekanizmaları ile kişisel verilerin imha işlemlerinin zamanında yapılıp yapılmadığı ve ilgili kayıtların alınıp alınmadığı kontrol edilmektedir.</w:t>
      </w:r>
    </w:p>
    <w:p w14:paraId="2F8142B5" w14:textId="3C5EF1E6" w:rsidR="007D3293" w:rsidRDefault="007D3293" w:rsidP="007D3293">
      <w:pPr>
        <w:pStyle w:val="ListeParagraf"/>
        <w:numPr>
          <w:ilvl w:val="2"/>
          <w:numId w:val="2"/>
        </w:numPr>
        <w:shd w:val="clear" w:color="auto" w:fill="FFFFFF"/>
        <w:spacing w:after="0" w:line="312" w:lineRule="auto"/>
        <w:ind w:left="0" w:firstLine="0"/>
        <w:jc w:val="both"/>
        <w:rPr>
          <w:rFonts w:ascii="Arial" w:hAnsi="Arial" w:cs="Arial"/>
        </w:rPr>
      </w:pPr>
      <w:r>
        <w:rPr>
          <w:rFonts w:ascii="Arial" w:hAnsi="Arial" w:cs="Arial"/>
        </w:rPr>
        <w:t xml:space="preserve">Kişisel veri işlemeye başlamadan önce </w:t>
      </w:r>
      <w:r>
        <w:rPr>
          <w:rFonts w:ascii="Arial" w:hAnsi="Arial" w:cs="Arial"/>
          <w:b/>
          <w:bCs/>
        </w:rPr>
        <w:t>URLA MAKİNA SANAYİ VE TİCARET A.Ş.</w:t>
      </w:r>
      <w:r>
        <w:rPr>
          <w:rFonts w:ascii="Arial" w:hAnsi="Arial" w:cs="Arial"/>
          <w:b/>
          <w:bCs/>
        </w:rPr>
        <w:t xml:space="preserve"> </w:t>
      </w:r>
      <w:r>
        <w:rPr>
          <w:rFonts w:ascii="Arial" w:hAnsi="Arial" w:cs="Arial"/>
        </w:rPr>
        <w:t>tarafından, ilgili kişileri aydınlatma yükümlülüğü yerine getirilmektedir.</w:t>
      </w:r>
    </w:p>
    <w:p w14:paraId="20A615F1" w14:textId="77777777" w:rsidR="00525206" w:rsidRDefault="00525206">
      <w:pPr>
        <w:shd w:val="clear" w:color="auto" w:fill="FFFFFF"/>
        <w:spacing w:line="312" w:lineRule="auto"/>
        <w:jc w:val="both"/>
        <w:rPr>
          <w:rFonts w:ascii="Arial" w:hAnsi="Arial" w:cs="Arial"/>
        </w:rPr>
      </w:pPr>
    </w:p>
    <w:p w14:paraId="20A615F2" w14:textId="77777777" w:rsidR="00525206" w:rsidRDefault="00525206">
      <w:pPr>
        <w:pStyle w:val="NormalWeb"/>
        <w:shd w:val="clear" w:color="auto" w:fill="FFFFFF"/>
        <w:spacing w:before="0" w:beforeAutospacing="0" w:after="0" w:afterAutospacing="0" w:line="312" w:lineRule="auto"/>
        <w:rPr>
          <w:rStyle w:val="Gl"/>
          <w:rFonts w:ascii="Arial" w:hAnsi="Arial" w:cs="Arial"/>
          <w:sz w:val="22"/>
          <w:szCs w:val="22"/>
        </w:rPr>
      </w:pPr>
    </w:p>
    <w:p w14:paraId="20A615F3" w14:textId="77777777" w:rsidR="00525206" w:rsidRDefault="007D3293">
      <w:pPr>
        <w:pStyle w:val="NormalWeb"/>
        <w:shd w:val="clear" w:color="auto" w:fill="FFFFFF"/>
        <w:spacing w:before="0" w:beforeAutospacing="0" w:after="0" w:afterAutospacing="0" w:line="312" w:lineRule="auto"/>
        <w:rPr>
          <w:rStyle w:val="Gl"/>
          <w:rFonts w:ascii="Arial" w:hAnsi="Arial" w:cs="Arial"/>
          <w:sz w:val="22"/>
          <w:szCs w:val="22"/>
        </w:rPr>
      </w:pPr>
      <w:r>
        <w:rPr>
          <w:rStyle w:val="Gl"/>
          <w:rFonts w:ascii="Arial" w:hAnsi="Arial" w:cs="Arial"/>
          <w:sz w:val="22"/>
          <w:szCs w:val="22"/>
        </w:rPr>
        <w:t xml:space="preserve">TABLO 1: Saklamayı Gerektiren Mevzuat </w:t>
      </w:r>
    </w:p>
    <w:p w14:paraId="20A615F4" w14:textId="77777777" w:rsidR="00525206" w:rsidRDefault="00525206">
      <w:pPr>
        <w:widowControl w:val="0"/>
        <w:spacing w:after="100" w:afterAutospacing="1" w:line="240" w:lineRule="auto"/>
        <w:rPr>
          <w:rFonts w:ascii="Arial" w:hAnsi="Arial" w:cs="Arial"/>
        </w:rPr>
      </w:pPr>
    </w:p>
    <w:tbl>
      <w:tblPr>
        <w:tblStyle w:val="TabloKlavuzu"/>
        <w:tblW w:w="9066" w:type="dxa"/>
        <w:tblLook w:val="04A0" w:firstRow="1" w:lastRow="0" w:firstColumn="1" w:lastColumn="0" w:noHBand="0" w:noVBand="1"/>
      </w:tblPr>
      <w:tblGrid>
        <w:gridCol w:w="9066"/>
      </w:tblGrid>
      <w:tr w:rsidR="00525206" w14:paraId="20A615F6" w14:textId="77777777">
        <w:tc>
          <w:tcPr>
            <w:tcW w:w="9066" w:type="dxa"/>
            <w:shd w:val="clear" w:color="auto" w:fill="D9D9D9" w:themeFill="background1" w:themeFillShade="D9"/>
          </w:tcPr>
          <w:p w14:paraId="20A615F5" w14:textId="77777777" w:rsidR="00525206" w:rsidRDefault="007D3293">
            <w:pPr>
              <w:widowControl w:val="0"/>
              <w:spacing w:after="100" w:afterAutospacing="1"/>
              <w:rPr>
                <w:rFonts w:ascii="Calibri" w:hAnsi="Calibri" w:cs="Calibri"/>
                <w:b/>
                <w:highlight w:val="red"/>
              </w:rPr>
            </w:pPr>
            <w:r>
              <w:rPr>
                <w:rFonts w:ascii="Calibri" w:hAnsi="Calibri" w:cs="Calibri"/>
                <w:b/>
              </w:rPr>
              <w:t>Dayanak</w:t>
            </w:r>
          </w:p>
        </w:tc>
      </w:tr>
      <w:tr w:rsidR="00525206" w14:paraId="20A615F8" w14:textId="77777777">
        <w:tc>
          <w:tcPr>
            <w:tcW w:w="9066" w:type="dxa"/>
          </w:tcPr>
          <w:p w14:paraId="20A615F7"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213 SAYILI VERGİ USUL KANUNU</w:t>
            </w:r>
          </w:p>
        </w:tc>
      </w:tr>
      <w:tr w:rsidR="00525206" w14:paraId="20A615FA" w14:textId="77777777">
        <w:tc>
          <w:tcPr>
            <w:tcW w:w="9066" w:type="dxa"/>
          </w:tcPr>
          <w:p w14:paraId="20A615F9"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4857 SAYILI İŞ KANUNU</w:t>
            </w:r>
          </w:p>
        </w:tc>
      </w:tr>
      <w:tr w:rsidR="00525206" w14:paraId="20A615FC" w14:textId="77777777">
        <w:tc>
          <w:tcPr>
            <w:tcW w:w="9066" w:type="dxa"/>
          </w:tcPr>
          <w:p w14:paraId="20A615FB"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5510 SAYILI SOSYAL SİGORTALAR VE GENEL SAĞLIK SİGORTASI KANUNU</w:t>
            </w:r>
          </w:p>
        </w:tc>
      </w:tr>
      <w:tr w:rsidR="00525206" w14:paraId="20A615FE" w14:textId="77777777">
        <w:tc>
          <w:tcPr>
            <w:tcW w:w="9066" w:type="dxa"/>
          </w:tcPr>
          <w:p w14:paraId="20A615FD"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6102 SAYILI TÜRK TİCARET KANUNU</w:t>
            </w:r>
          </w:p>
        </w:tc>
      </w:tr>
      <w:tr w:rsidR="00525206" w14:paraId="20A61600" w14:textId="77777777">
        <w:tc>
          <w:tcPr>
            <w:tcW w:w="9066" w:type="dxa"/>
          </w:tcPr>
          <w:p w14:paraId="20A615FF"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6331 SAYILI İŞ SAĞLIĞI VE GÜVENLİĞİ KANUNU</w:t>
            </w:r>
          </w:p>
        </w:tc>
      </w:tr>
      <w:tr w:rsidR="00525206" w14:paraId="20A61602" w14:textId="77777777">
        <w:tc>
          <w:tcPr>
            <w:tcW w:w="9066" w:type="dxa"/>
          </w:tcPr>
          <w:p w14:paraId="20A61601"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M.5/1 (AÇIK RIZA)</w:t>
            </w:r>
          </w:p>
        </w:tc>
      </w:tr>
      <w:tr w:rsidR="00525206" w14:paraId="20A61604" w14:textId="77777777">
        <w:tc>
          <w:tcPr>
            <w:tcW w:w="9066" w:type="dxa"/>
          </w:tcPr>
          <w:p w14:paraId="20A61603"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M.5/2-A (KANUNLARDA AÇIKÇA ÖNGÖRÜLMESİ)</w:t>
            </w:r>
          </w:p>
        </w:tc>
      </w:tr>
      <w:tr w:rsidR="00525206" w14:paraId="20A61606" w14:textId="77777777">
        <w:tc>
          <w:tcPr>
            <w:tcW w:w="9066" w:type="dxa"/>
          </w:tcPr>
          <w:p w14:paraId="20A61605"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M.5/2-C (SÖZLEŞMENİN İFASI GEREĞİ ZORUNLU OLMASI)</w:t>
            </w:r>
          </w:p>
        </w:tc>
      </w:tr>
      <w:tr w:rsidR="00525206" w14:paraId="20A61608" w14:textId="77777777">
        <w:tc>
          <w:tcPr>
            <w:tcW w:w="9066" w:type="dxa"/>
          </w:tcPr>
          <w:p w14:paraId="20A61607"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M.5/2-Ç (HUKUKİ YÜKÜMLÜLÜK GEREĞİ ZORUNLU OLMASI)</w:t>
            </w:r>
          </w:p>
        </w:tc>
      </w:tr>
      <w:tr w:rsidR="00525206" w14:paraId="20A6160A" w14:textId="77777777">
        <w:tc>
          <w:tcPr>
            <w:tcW w:w="9066" w:type="dxa"/>
          </w:tcPr>
          <w:p w14:paraId="20A61609"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M.5/2-E (BİR HAKKIN TESİSİ, KULLANILMASI VEYA KORUNMASI İÇİN ZORUNLU OLMASI)</w:t>
            </w:r>
          </w:p>
        </w:tc>
      </w:tr>
      <w:tr w:rsidR="00525206" w14:paraId="20A6160C" w14:textId="77777777">
        <w:tc>
          <w:tcPr>
            <w:tcW w:w="9066" w:type="dxa"/>
          </w:tcPr>
          <w:p w14:paraId="20A6160B"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M.5/2-F (MEŞRU MENFAAT GEREĞİ ZORUNLU OLMASI)</w:t>
            </w:r>
          </w:p>
        </w:tc>
      </w:tr>
      <w:tr w:rsidR="00525206" w14:paraId="20A6160E" w14:textId="77777777">
        <w:tc>
          <w:tcPr>
            <w:tcW w:w="9066" w:type="dxa"/>
          </w:tcPr>
          <w:p w14:paraId="20A6160D"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M.6/3-A (AÇIK RIZA) (ÖZEL NİTELİKLİ VERİ)</w:t>
            </w:r>
          </w:p>
        </w:tc>
      </w:tr>
      <w:tr w:rsidR="00525206" w14:paraId="20A61610" w14:textId="77777777">
        <w:tc>
          <w:tcPr>
            <w:tcW w:w="9066" w:type="dxa"/>
          </w:tcPr>
          <w:p w14:paraId="20A6160F"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M.6/3-B (KANUNLARDA AÇIKÇA ÖNGÖRÜLMESİ)</w:t>
            </w:r>
          </w:p>
        </w:tc>
      </w:tr>
      <w:tr w:rsidR="00525206" w14:paraId="20A61612" w14:textId="77777777">
        <w:tc>
          <w:tcPr>
            <w:tcW w:w="9066" w:type="dxa"/>
          </w:tcPr>
          <w:p w14:paraId="20A61611"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M.6/3-F (HUKUKİ YÜKÜMLÜLÜK GEREĞİ ZORUNLU OLMASI)</w:t>
            </w:r>
          </w:p>
        </w:tc>
      </w:tr>
      <w:tr w:rsidR="00525206" w14:paraId="20A61614" w14:textId="77777777">
        <w:tc>
          <w:tcPr>
            <w:tcW w:w="9066" w:type="dxa"/>
          </w:tcPr>
          <w:p w14:paraId="20A61613"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M.8/2 (VERİ AKTARIM İSTİSNASI)</w:t>
            </w:r>
          </w:p>
        </w:tc>
      </w:tr>
      <w:tr w:rsidR="00525206" w14:paraId="20A61616" w14:textId="77777777">
        <w:tc>
          <w:tcPr>
            <w:tcW w:w="9066" w:type="dxa"/>
          </w:tcPr>
          <w:p w14:paraId="20A61615" w14:textId="77777777" w:rsidR="00525206" w:rsidRDefault="007D3293">
            <w:pPr>
              <w:widowControl w:val="0"/>
              <w:spacing w:after="100" w:afterAutospacing="1"/>
              <w:rPr>
                <w:rFonts w:ascii="Calibri" w:hAnsi="Calibri" w:cs="Calibri"/>
                <w:bCs/>
                <w:sz w:val="16"/>
                <w:szCs w:val="16"/>
                <w:highlight w:val="red"/>
                <w:lang w:val="en-US"/>
              </w:rPr>
            </w:pPr>
            <w:r>
              <w:rPr>
                <w:rFonts w:ascii="Arial" w:hAnsi="Arial" w:cs="Arial"/>
              </w:rPr>
              <w:t>6698 SAYILI KANUN M.9/6-A (YURT DIŞINA AKTARIM) (AÇIK RIZA)</w:t>
            </w:r>
          </w:p>
        </w:tc>
      </w:tr>
    </w:tbl>
    <w:p w14:paraId="20A61617" w14:textId="77777777" w:rsidR="00525206" w:rsidRDefault="00525206">
      <w:pPr>
        <w:widowControl w:val="0"/>
        <w:spacing w:after="100" w:afterAutospacing="1" w:line="240" w:lineRule="auto"/>
        <w:rPr>
          <w:rFonts w:ascii="Arial" w:hAnsi="Arial" w:cs="Arial"/>
        </w:rPr>
      </w:pPr>
    </w:p>
    <w:p w14:paraId="20A61618" w14:textId="77777777" w:rsidR="00525206" w:rsidRDefault="00525206">
      <w:pPr>
        <w:pStyle w:val="NormalWeb"/>
        <w:shd w:val="clear" w:color="auto" w:fill="FFFFFF"/>
        <w:spacing w:before="0" w:beforeAutospacing="0" w:after="0" w:afterAutospacing="0" w:line="312" w:lineRule="auto"/>
        <w:rPr>
          <w:rStyle w:val="Gl"/>
          <w:rFonts w:ascii="Arial" w:hAnsi="Arial" w:cs="Arial"/>
          <w:sz w:val="22"/>
          <w:szCs w:val="22"/>
        </w:rPr>
      </w:pPr>
    </w:p>
    <w:p w14:paraId="20A61619" w14:textId="77777777" w:rsidR="00525206" w:rsidRDefault="007D3293">
      <w:pPr>
        <w:pStyle w:val="NormalWeb"/>
        <w:shd w:val="clear" w:color="auto" w:fill="FFFFFF"/>
        <w:spacing w:before="0" w:beforeAutospacing="0" w:after="0" w:afterAutospacing="0" w:line="312" w:lineRule="auto"/>
        <w:rPr>
          <w:rStyle w:val="Gl"/>
          <w:rFonts w:ascii="Arial" w:hAnsi="Arial" w:cs="Arial"/>
          <w:sz w:val="22"/>
          <w:szCs w:val="22"/>
        </w:rPr>
      </w:pPr>
      <w:r>
        <w:rPr>
          <w:rStyle w:val="Gl"/>
          <w:rFonts w:ascii="Arial" w:hAnsi="Arial" w:cs="Arial"/>
          <w:sz w:val="22"/>
          <w:szCs w:val="22"/>
        </w:rPr>
        <w:t xml:space="preserve">TABLO 2: Saklama Ortamları </w:t>
      </w:r>
    </w:p>
    <w:tbl>
      <w:tblPr>
        <w:tblStyle w:val="TabloKlavuzu"/>
        <w:tblW w:w="0" w:type="auto"/>
        <w:tblLook w:val="04A0" w:firstRow="1" w:lastRow="0" w:firstColumn="1" w:lastColumn="0" w:noHBand="0" w:noVBand="1"/>
      </w:tblPr>
      <w:tblGrid>
        <w:gridCol w:w="4531"/>
        <w:gridCol w:w="4531"/>
      </w:tblGrid>
      <w:tr w:rsidR="00525206" w14:paraId="20A6161C" w14:textId="77777777">
        <w:tc>
          <w:tcPr>
            <w:tcW w:w="4531" w:type="dxa"/>
            <w:shd w:val="clear" w:color="auto" w:fill="E7E6E6" w:themeFill="background2"/>
          </w:tcPr>
          <w:p w14:paraId="20A6161A" w14:textId="77777777" w:rsidR="00525206" w:rsidRDefault="007D3293">
            <w:pPr>
              <w:pStyle w:val="NormalWeb"/>
              <w:spacing w:before="0" w:beforeAutospacing="0" w:after="0" w:afterAutospacing="0" w:line="312" w:lineRule="auto"/>
              <w:jc w:val="center"/>
              <w:rPr>
                <w:rStyle w:val="Gl"/>
                <w:rFonts w:ascii="Arial" w:hAnsi="Arial" w:cs="Arial"/>
                <w:sz w:val="22"/>
                <w:szCs w:val="22"/>
              </w:rPr>
            </w:pPr>
            <w:r>
              <w:rPr>
                <w:rStyle w:val="Gl"/>
                <w:rFonts w:ascii="Arial" w:hAnsi="Arial" w:cs="Arial"/>
                <w:sz w:val="22"/>
                <w:szCs w:val="22"/>
              </w:rPr>
              <w:t>Elektronik Ortamlar</w:t>
            </w:r>
          </w:p>
        </w:tc>
        <w:tc>
          <w:tcPr>
            <w:tcW w:w="4531" w:type="dxa"/>
            <w:shd w:val="clear" w:color="auto" w:fill="E7E6E6" w:themeFill="background2"/>
          </w:tcPr>
          <w:p w14:paraId="20A6161B" w14:textId="77777777" w:rsidR="00525206" w:rsidRDefault="007D3293">
            <w:pPr>
              <w:pStyle w:val="NormalWeb"/>
              <w:spacing w:before="0" w:beforeAutospacing="0" w:after="0" w:afterAutospacing="0" w:line="312" w:lineRule="auto"/>
              <w:jc w:val="center"/>
              <w:rPr>
                <w:rStyle w:val="Gl"/>
                <w:rFonts w:ascii="Arial" w:hAnsi="Arial" w:cs="Arial"/>
                <w:sz w:val="22"/>
                <w:szCs w:val="22"/>
              </w:rPr>
            </w:pPr>
            <w:r>
              <w:rPr>
                <w:rStyle w:val="Gl"/>
                <w:rFonts w:ascii="Arial" w:hAnsi="Arial" w:cs="Arial"/>
                <w:sz w:val="22"/>
                <w:szCs w:val="22"/>
              </w:rPr>
              <w:t>Elektronik Olmayan Ortamlar</w:t>
            </w:r>
          </w:p>
        </w:tc>
      </w:tr>
      <w:tr w:rsidR="00525206" w14:paraId="20A61628" w14:textId="77777777">
        <w:tc>
          <w:tcPr>
            <w:tcW w:w="4531" w:type="dxa"/>
          </w:tcPr>
          <w:p w14:paraId="20A6161D"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t>Sunucular</w:t>
            </w:r>
          </w:p>
          <w:p w14:paraId="20A6161E"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t>Yazılımlar (Ofis Yazılımları vb.)</w:t>
            </w:r>
          </w:p>
          <w:p w14:paraId="20A6161F"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t>Bilgi Güvenliği Donanım ve Yazılımları</w:t>
            </w:r>
          </w:p>
          <w:p w14:paraId="20A61620"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t xml:space="preserve">Kişisel Bilgisayarlar </w:t>
            </w:r>
          </w:p>
          <w:p w14:paraId="20A61621"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t xml:space="preserve">Mobil Cihazlar </w:t>
            </w:r>
          </w:p>
          <w:p w14:paraId="20A61622"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t>Optik Diskler (CD, DVD vb.)</w:t>
            </w:r>
          </w:p>
          <w:p w14:paraId="20A61623"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lastRenderedPageBreak/>
              <w:t>Çıkartılabilir Bellekler (USB, Hafıza Kart vb.)</w:t>
            </w:r>
          </w:p>
          <w:p w14:paraId="20A61624" w14:textId="77777777" w:rsidR="00525206" w:rsidRDefault="007D3293">
            <w:pPr>
              <w:pStyle w:val="ListeParagraf"/>
              <w:numPr>
                <w:ilvl w:val="0"/>
                <w:numId w:val="4"/>
              </w:numPr>
              <w:shd w:val="clear" w:color="auto" w:fill="FFFFFF"/>
              <w:spacing w:line="312" w:lineRule="auto"/>
              <w:rPr>
                <w:rStyle w:val="Gl"/>
                <w:rFonts w:ascii="Arial" w:hAnsi="Arial" w:cs="Arial"/>
              </w:rPr>
            </w:pPr>
            <w:r>
              <w:rPr>
                <w:rFonts w:ascii="Arial" w:hAnsi="Arial" w:cs="Arial"/>
              </w:rPr>
              <w:t>Yazıcı, Tarayıcı, Fotokopi Makinesi</w:t>
            </w:r>
          </w:p>
        </w:tc>
        <w:tc>
          <w:tcPr>
            <w:tcW w:w="4531" w:type="dxa"/>
          </w:tcPr>
          <w:p w14:paraId="20A61625"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lastRenderedPageBreak/>
              <w:t>Kâğıt</w:t>
            </w:r>
          </w:p>
          <w:p w14:paraId="20A61626" w14:textId="77777777" w:rsidR="00525206" w:rsidRDefault="007D3293">
            <w:pPr>
              <w:pStyle w:val="ListeParagraf"/>
              <w:numPr>
                <w:ilvl w:val="0"/>
                <w:numId w:val="4"/>
              </w:numPr>
              <w:shd w:val="clear" w:color="auto" w:fill="FFFFFF"/>
              <w:spacing w:line="312" w:lineRule="auto"/>
              <w:rPr>
                <w:rFonts w:ascii="Arial" w:hAnsi="Arial" w:cs="Arial"/>
              </w:rPr>
            </w:pPr>
            <w:r>
              <w:rPr>
                <w:rFonts w:ascii="Arial" w:hAnsi="Arial" w:cs="Arial"/>
              </w:rPr>
              <w:t xml:space="preserve">Manuel Veri Kayıt Sistemleri </w:t>
            </w:r>
          </w:p>
          <w:p w14:paraId="20A61627" w14:textId="77777777" w:rsidR="00525206" w:rsidRDefault="007D3293">
            <w:pPr>
              <w:pStyle w:val="ListeParagraf"/>
              <w:numPr>
                <w:ilvl w:val="0"/>
                <w:numId w:val="4"/>
              </w:numPr>
              <w:shd w:val="clear" w:color="auto" w:fill="FFFFFF"/>
              <w:spacing w:line="312" w:lineRule="auto"/>
              <w:rPr>
                <w:b/>
                <w:bCs/>
              </w:rPr>
            </w:pPr>
            <w:r>
              <w:rPr>
                <w:rFonts w:ascii="Arial" w:hAnsi="Arial" w:cs="Arial"/>
              </w:rPr>
              <w:t>Yazılı, Basılı, Görsel Ortamlar</w:t>
            </w:r>
          </w:p>
        </w:tc>
      </w:tr>
    </w:tbl>
    <w:p w14:paraId="20A61629" w14:textId="77777777" w:rsidR="00525206" w:rsidRDefault="00525206">
      <w:pPr>
        <w:pStyle w:val="NormalWeb"/>
        <w:shd w:val="clear" w:color="auto" w:fill="FFFFFF"/>
        <w:spacing w:before="0" w:beforeAutospacing="0" w:after="0" w:afterAutospacing="0" w:line="312" w:lineRule="auto"/>
        <w:rPr>
          <w:rStyle w:val="Gl"/>
          <w:rFonts w:ascii="Arial" w:hAnsi="Arial" w:cs="Arial"/>
          <w:sz w:val="22"/>
          <w:szCs w:val="22"/>
        </w:rPr>
      </w:pPr>
    </w:p>
    <w:p w14:paraId="20A6162A" w14:textId="77777777" w:rsidR="00525206" w:rsidRDefault="007D3293">
      <w:pPr>
        <w:pStyle w:val="NormalWeb"/>
        <w:shd w:val="clear" w:color="auto" w:fill="FFFFFF"/>
        <w:spacing w:before="0" w:beforeAutospacing="0" w:after="0" w:afterAutospacing="0" w:line="312" w:lineRule="auto"/>
        <w:rPr>
          <w:rStyle w:val="Gl"/>
          <w:rFonts w:ascii="Arial" w:hAnsi="Arial" w:cs="Arial"/>
          <w:sz w:val="22"/>
          <w:szCs w:val="22"/>
        </w:rPr>
      </w:pPr>
      <w:r>
        <w:rPr>
          <w:rStyle w:val="Gl"/>
          <w:rFonts w:ascii="Arial" w:hAnsi="Arial" w:cs="Arial"/>
          <w:sz w:val="22"/>
          <w:szCs w:val="22"/>
        </w:rPr>
        <w:t xml:space="preserve">TABLO 3: Saklama Amaçları </w:t>
      </w:r>
    </w:p>
    <w:p w14:paraId="20A6162B" w14:textId="77777777" w:rsidR="00525206" w:rsidRDefault="00525206">
      <w:pPr>
        <w:widowControl w:val="0"/>
        <w:spacing w:after="100" w:afterAutospacing="1" w:line="240" w:lineRule="auto"/>
        <w:rPr>
          <w:rFonts w:ascii="Calibri" w:hAnsi="Calibri" w:cs="Calibri"/>
          <w:bCs/>
          <w:sz w:val="16"/>
          <w:szCs w:val="16"/>
        </w:rPr>
      </w:pPr>
    </w:p>
    <w:tbl>
      <w:tblPr>
        <w:tblStyle w:val="TabloKlavuzu"/>
        <w:tblW w:w="9067" w:type="dxa"/>
        <w:tblLook w:val="04A0" w:firstRow="1" w:lastRow="0" w:firstColumn="1" w:lastColumn="0" w:noHBand="0" w:noVBand="1"/>
      </w:tblPr>
      <w:tblGrid>
        <w:gridCol w:w="9067"/>
      </w:tblGrid>
      <w:tr w:rsidR="00525206" w14:paraId="20A6162D" w14:textId="77777777">
        <w:tc>
          <w:tcPr>
            <w:tcW w:w="9067" w:type="dxa"/>
            <w:shd w:val="clear" w:color="auto" w:fill="D9D9D9" w:themeFill="background1" w:themeFillShade="D9"/>
          </w:tcPr>
          <w:p w14:paraId="20A6162C" w14:textId="77777777" w:rsidR="00525206" w:rsidRDefault="007D3293">
            <w:pPr>
              <w:widowControl w:val="0"/>
              <w:spacing w:after="100" w:afterAutospacing="1"/>
              <w:rPr>
                <w:rFonts w:ascii="Calibri" w:hAnsi="Calibri" w:cs="Calibri"/>
                <w:b/>
                <w:highlight w:val="red"/>
              </w:rPr>
            </w:pPr>
            <w:r>
              <w:rPr>
                <w:rFonts w:ascii="Calibri" w:hAnsi="Calibri" w:cs="Calibri"/>
                <w:b/>
              </w:rPr>
              <w:t>Amaçlar</w:t>
            </w:r>
          </w:p>
        </w:tc>
      </w:tr>
      <w:tr w:rsidR="00525206" w14:paraId="20A6162F" w14:textId="77777777">
        <w:tc>
          <w:tcPr>
            <w:tcW w:w="9067" w:type="dxa"/>
          </w:tcPr>
          <w:p w14:paraId="20A6162E"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BİLGİ GÜVENLİĞİ SÜREÇLERİNİN YÜRÜTÜLMESİ</w:t>
            </w:r>
          </w:p>
        </w:tc>
      </w:tr>
      <w:tr w:rsidR="00525206" w14:paraId="20A61631" w14:textId="77777777">
        <w:tc>
          <w:tcPr>
            <w:tcW w:w="9067" w:type="dxa"/>
          </w:tcPr>
          <w:p w14:paraId="20A61630"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ÇALIŞANLAR İÇİN İŞ AKDİ VE MEVZUATTAN KAYNAKLI YÜKÜMLÜLÜKLERİN YERİNE GETİRİLMESİ</w:t>
            </w:r>
          </w:p>
        </w:tc>
      </w:tr>
      <w:tr w:rsidR="00525206" w14:paraId="20A61633" w14:textId="77777777">
        <w:tc>
          <w:tcPr>
            <w:tcW w:w="9067" w:type="dxa"/>
          </w:tcPr>
          <w:p w14:paraId="20A61632"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ÇALIŞANLAR İÇİN YAN HAKLAR VE MENFAATLERİ SÜREÇLERİNİN YÜRÜTÜLMESİ</w:t>
            </w:r>
          </w:p>
        </w:tc>
      </w:tr>
      <w:tr w:rsidR="00525206" w14:paraId="20A61635" w14:textId="77777777">
        <w:tc>
          <w:tcPr>
            <w:tcW w:w="9067" w:type="dxa"/>
          </w:tcPr>
          <w:p w14:paraId="20A61634"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DİSİPLİN SORUŞTURMASI SÜREÇLERİNİN YÜRÜTÜLMESİ VE YÖNETİLMESİ</w:t>
            </w:r>
          </w:p>
        </w:tc>
      </w:tr>
      <w:tr w:rsidR="00525206" w14:paraId="20A61637" w14:textId="77777777">
        <w:tc>
          <w:tcPr>
            <w:tcW w:w="9067" w:type="dxa"/>
          </w:tcPr>
          <w:p w14:paraId="20A61636"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EMEKLİLİK SÜREÇLERİNİN YÜRÜTÜLMESİ VE YÖNETİLMESİ</w:t>
            </w:r>
          </w:p>
        </w:tc>
      </w:tr>
      <w:tr w:rsidR="00525206" w14:paraId="20A61639" w14:textId="77777777">
        <w:tc>
          <w:tcPr>
            <w:tcW w:w="9067" w:type="dxa"/>
          </w:tcPr>
          <w:p w14:paraId="20A61638"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ERİŞİM DENETİMİ VE YETKİLENDİRME SÜREÇLERİNİN YÜRÜTÜLMESİ</w:t>
            </w:r>
          </w:p>
        </w:tc>
      </w:tr>
      <w:tr w:rsidR="00525206" w14:paraId="20A6163B" w14:textId="77777777">
        <w:tc>
          <w:tcPr>
            <w:tcW w:w="9067" w:type="dxa"/>
          </w:tcPr>
          <w:p w14:paraId="20A6163A"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IP YÖNETİM SÜREÇLERİNİN YÜRÜTÜLMESİ</w:t>
            </w:r>
          </w:p>
        </w:tc>
      </w:tr>
      <w:tr w:rsidR="00525206" w14:paraId="20A6163D" w14:textId="77777777">
        <w:tc>
          <w:tcPr>
            <w:tcW w:w="9067" w:type="dxa"/>
          </w:tcPr>
          <w:p w14:paraId="20A6163C"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İŞ BAŞVURU SÜREÇLERİNİN YÜRÜTÜLMESİ VE YÖNETİLMESİ</w:t>
            </w:r>
          </w:p>
        </w:tc>
      </w:tr>
      <w:tr w:rsidR="00525206" w14:paraId="20A6163F" w14:textId="77777777">
        <w:tc>
          <w:tcPr>
            <w:tcW w:w="9067" w:type="dxa"/>
          </w:tcPr>
          <w:p w14:paraId="20A6163E"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İŞ KAZASI SÜREÇLERİNİN YÜRÜTÜLMESİ VE YÖNETİLMESİ</w:t>
            </w:r>
          </w:p>
        </w:tc>
      </w:tr>
      <w:tr w:rsidR="00525206" w14:paraId="20A61641" w14:textId="77777777">
        <w:tc>
          <w:tcPr>
            <w:tcW w:w="9067" w:type="dxa"/>
          </w:tcPr>
          <w:p w14:paraId="20A61640"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İŞE ALIM / ÖZLÜK DOSYASI OLUŞTURMA SÜREÇLERİNİN YÜRÜTÜLMESİ VE YÖNETİLMESİ</w:t>
            </w:r>
          </w:p>
        </w:tc>
      </w:tr>
      <w:tr w:rsidR="00525206" w14:paraId="20A61643" w14:textId="77777777">
        <w:tc>
          <w:tcPr>
            <w:tcW w:w="9067" w:type="dxa"/>
          </w:tcPr>
          <w:p w14:paraId="20A61642"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MAAŞ ÖDEME SÜREÇLERİNİN YÜRÜTÜLMESİ VE YÖNETİLMESİ</w:t>
            </w:r>
          </w:p>
        </w:tc>
      </w:tr>
      <w:tr w:rsidR="00525206" w14:paraId="20A61645" w14:textId="77777777">
        <w:tc>
          <w:tcPr>
            <w:tcW w:w="9067" w:type="dxa"/>
          </w:tcPr>
          <w:p w14:paraId="20A61644"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MAL SATIŞ / PAZARLAMA SÜREÇLERİNİN YÜRÜTÜLMESİ VE YÖNETİLMESİ</w:t>
            </w:r>
          </w:p>
        </w:tc>
      </w:tr>
      <w:tr w:rsidR="00525206" w14:paraId="20A61647" w14:textId="77777777">
        <w:tc>
          <w:tcPr>
            <w:tcW w:w="9067" w:type="dxa"/>
          </w:tcPr>
          <w:p w14:paraId="20A61646"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PERSONEL DEVAM KONTROL SÜREÇLERİNİN YÜRÜTÜLMESİ VE YÖNETİLMESİ</w:t>
            </w:r>
          </w:p>
        </w:tc>
      </w:tr>
      <w:tr w:rsidR="00525206" w14:paraId="20A61649" w14:textId="77777777">
        <w:tc>
          <w:tcPr>
            <w:tcW w:w="9067" w:type="dxa"/>
          </w:tcPr>
          <w:p w14:paraId="20A61648"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TEKNİK DESTEK SÜREÇLERİNİN YÜRÜTÜLMESİ AMACIYLA</w:t>
            </w:r>
          </w:p>
        </w:tc>
      </w:tr>
      <w:tr w:rsidR="00525206" w14:paraId="20A6164B" w14:textId="77777777">
        <w:tc>
          <w:tcPr>
            <w:tcW w:w="9067" w:type="dxa"/>
          </w:tcPr>
          <w:p w14:paraId="20A6164A"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YENİ ÜRÜN TANITIM / BİLGİLENDİRME FAALİYETLERİNİN YÜRÜTÜLMESİ VE YÖNETİLMESİ</w:t>
            </w:r>
          </w:p>
        </w:tc>
      </w:tr>
      <w:tr w:rsidR="00525206" w14:paraId="20A6164D" w14:textId="77777777">
        <w:tc>
          <w:tcPr>
            <w:tcW w:w="9067" w:type="dxa"/>
          </w:tcPr>
          <w:p w14:paraId="20A6164C"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 AMBAR TALEPLERİNİN KARŞILANMASI AMACIYLA</w:t>
            </w:r>
          </w:p>
        </w:tc>
      </w:tr>
      <w:tr w:rsidR="00525206" w14:paraId="20A6164F" w14:textId="77777777">
        <w:tc>
          <w:tcPr>
            <w:tcW w:w="9067" w:type="dxa"/>
          </w:tcPr>
          <w:p w14:paraId="20A6164E"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 BURS VERME SÜREÇLERİNİN YÜRÜTÜLMESİ AMACIYLA</w:t>
            </w:r>
          </w:p>
        </w:tc>
      </w:tr>
      <w:tr w:rsidR="00525206" w14:paraId="20A61651" w14:textId="77777777">
        <w:tc>
          <w:tcPr>
            <w:tcW w:w="9067" w:type="dxa"/>
          </w:tcPr>
          <w:p w14:paraId="20A61650"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 GENEL KURUL TOPLANTILARININ YÜRÜTÜLMESİ VE YÖNETİLMESİ</w:t>
            </w:r>
          </w:p>
        </w:tc>
      </w:tr>
      <w:tr w:rsidR="00525206" w14:paraId="20A61653" w14:textId="77777777">
        <w:tc>
          <w:tcPr>
            <w:tcW w:w="9067" w:type="dxa"/>
          </w:tcPr>
          <w:p w14:paraId="20A61652"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 HALKA ARZ ŞİRKETLERİNİN GÜVENLİK SÜREÇLERİ AMACIYLA</w:t>
            </w:r>
          </w:p>
        </w:tc>
      </w:tr>
      <w:tr w:rsidR="00525206" w14:paraId="20A61655" w14:textId="77777777">
        <w:tc>
          <w:tcPr>
            <w:tcW w:w="9067" w:type="dxa"/>
          </w:tcPr>
          <w:p w14:paraId="20A61654"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DİĞER - SEVKİYAT SÜREÇLERİNİN YÜRÜTÜLMESİ AMACIYLA</w:t>
            </w:r>
          </w:p>
        </w:tc>
      </w:tr>
      <w:tr w:rsidR="00525206" w14:paraId="20A61657" w14:textId="77777777">
        <w:tc>
          <w:tcPr>
            <w:tcW w:w="9067" w:type="dxa"/>
          </w:tcPr>
          <w:p w14:paraId="20A61656"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EĞİTİM SÜREÇLERİNİN YÜRÜTÜLMESİ AMACIYLA</w:t>
            </w:r>
          </w:p>
        </w:tc>
      </w:tr>
      <w:tr w:rsidR="00525206" w14:paraId="20A61659" w14:textId="77777777">
        <w:tc>
          <w:tcPr>
            <w:tcW w:w="9067" w:type="dxa"/>
          </w:tcPr>
          <w:p w14:paraId="20A61658"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ERİŞİM YETKİLERİNİN YÜRÜTÜLMESİ</w:t>
            </w:r>
          </w:p>
        </w:tc>
      </w:tr>
      <w:tr w:rsidR="00525206" w14:paraId="20A6165B" w14:textId="77777777">
        <w:tc>
          <w:tcPr>
            <w:tcW w:w="9067" w:type="dxa"/>
          </w:tcPr>
          <w:p w14:paraId="20A6165A"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FİNANS VE MUHASEBE İŞLERİNİN YÜRÜTÜLMESİ</w:t>
            </w:r>
          </w:p>
        </w:tc>
      </w:tr>
      <w:tr w:rsidR="00525206" w14:paraId="20A6165D" w14:textId="77777777">
        <w:tc>
          <w:tcPr>
            <w:tcW w:w="9067" w:type="dxa"/>
          </w:tcPr>
          <w:p w14:paraId="20A6165C"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 xml:space="preserve">FİZİKSEL </w:t>
            </w:r>
            <w:proofErr w:type="gramStart"/>
            <w:r>
              <w:rPr>
                <w:rFonts w:ascii="Arial" w:hAnsi="Arial" w:cs="Arial"/>
                <w:bCs/>
              </w:rPr>
              <w:t>MEKAN</w:t>
            </w:r>
            <w:proofErr w:type="gramEnd"/>
            <w:r>
              <w:rPr>
                <w:rFonts w:ascii="Arial" w:hAnsi="Arial" w:cs="Arial"/>
                <w:bCs/>
              </w:rPr>
              <w:t xml:space="preserve"> GÜVENLİĞİNİN TEMİNİ</w:t>
            </w:r>
          </w:p>
        </w:tc>
      </w:tr>
      <w:tr w:rsidR="00525206" w14:paraId="20A6165F" w14:textId="77777777">
        <w:tc>
          <w:tcPr>
            <w:tcW w:w="9067" w:type="dxa"/>
          </w:tcPr>
          <w:p w14:paraId="20A6165E"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İŞ FAALİYETLERİNİN YÜRÜTÜLMESİ / DENETİMİ</w:t>
            </w:r>
          </w:p>
        </w:tc>
      </w:tr>
      <w:tr w:rsidR="00525206" w14:paraId="20A61661" w14:textId="77777777">
        <w:tc>
          <w:tcPr>
            <w:tcW w:w="9067" w:type="dxa"/>
          </w:tcPr>
          <w:p w14:paraId="20A61660"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İŞ SAĞLIĞI / GÜVENLİĞİ FAALİYETLERİNİN YÜRÜTÜLMESİ</w:t>
            </w:r>
          </w:p>
        </w:tc>
      </w:tr>
      <w:tr w:rsidR="00525206" w14:paraId="20A61663" w14:textId="77777777">
        <w:tc>
          <w:tcPr>
            <w:tcW w:w="9067" w:type="dxa"/>
          </w:tcPr>
          <w:p w14:paraId="20A61662"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MAL / HİZMET SATIN ALIM SÜREÇLERİNİN YÜRÜTÜLMESİ</w:t>
            </w:r>
          </w:p>
        </w:tc>
      </w:tr>
      <w:tr w:rsidR="00525206" w14:paraId="20A61665" w14:textId="77777777">
        <w:tc>
          <w:tcPr>
            <w:tcW w:w="9067" w:type="dxa"/>
          </w:tcPr>
          <w:p w14:paraId="20A61664"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VERİ SORUMLUSU OPERASYONLARININ GÜVENLİĞİNİN TEMİNİ</w:t>
            </w:r>
          </w:p>
        </w:tc>
      </w:tr>
    </w:tbl>
    <w:p w14:paraId="20A61666" w14:textId="77777777" w:rsidR="00525206" w:rsidRDefault="00525206">
      <w:pPr>
        <w:widowControl w:val="0"/>
        <w:spacing w:after="100" w:afterAutospacing="1" w:line="240" w:lineRule="auto"/>
        <w:rPr>
          <w:rFonts w:ascii="Arial" w:hAnsi="Arial" w:cs="Arial"/>
          <w:bCs/>
        </w:rPr>
      </w:pPr>
    </w:p>
    <w:p w14:paraId="20A61667" w14:textId="77777777" w:rsidR="00525206" w:rsidRDefault="00525206">
      <w:pPr>
        <w:pStyle w:val="NormalWeb"/>
        <w:shd w:val="clear" w:color="auto" w:fill="FFFFFF"/>
        <w:spacing w:before="0" w:beforeAutospacing="0" w:after="0" w:afterAutospacing="0" w:line="312" w:lineRule="auto"/>
        <w:rPr>
          <w:rStyle w:val="Gl"/>
          <w:rFonts w:ascii="Arial" w:hAnsi="Arial" w:cs="Arial"/>
          <w:sz w:val="22"/>
          <w:szCs w:val="22"/>
        </w:rPr>
      </w:pPr>
    </w:p>
    <w:p w14:paraId="20A61668" w14:textId="77777777" w:rsidR="00525206" w:rsidRDefault="007D3293">
      <w:pPr>
        <w:pStyle w:val="NormalWeb"/>
        <w:shd w:val="clear" w:color="auto" w:fill="FFFFFF"/>
        <w:spacing w:before="0" w:beforeAutospacing="0" w:after="0" w:afterAutospacing="0" w:line="312" w:lineRule="auto"/>
        <w:rPr>
          <w:rStyle w:val="Gl"/>
          <w:rFonts w:ascii="Arial" w:hAnsi="Arial" w:cs="Arial"/>
          <w:sz w:val="22"/>
          <w:szCs w:val="22"/>
        </w:rPr>
      </w:pPr>
      <w:r>
        <w:rPr>
          <w:rStyle w:val="Gl"/>
          <w:rFonts w:ascii="Arial" w:hAnsi="Arial" w:cs="Arial"/>
          <w:sz w:val="22"/>
          <w:szCs w:val="22"/>
        </w:rPr>
        <w:t xml:space="preserve">TABLO 4: Saklama Süreleri </w:t>
      </w:r>
    </w:p>
    <w:p w14:paraId="20A61669" w14:textId="77777777" w:rsidR="00525206" w:rsidRDefault="00525206">
      <w:pPr>
        <w:widowControl w:val="0"/>
        <w:spacing w:after="100" w:afterAutospacing="1" w:line="240" w:lineRule="auto"/>
        <w:rPr>
          <w:rFonts w:ascii="Arial" w:hAnsi="Arial" w:cs="Arial"/>
          <w:bCs/>
        </w:rPr>
      </w:pPr>
    </w:p>
    <w:tbl>
      <w:tblPr>
        <w:tblStyle w:val="TabloKlavuzu"/>
        <w:tblW w:w="0" w:type="auto"/>
        <w:tblLook w:val="04A0" w:firstRow="1" w:lastRow="0" w:firstColumn="1" w:lastColumn="0" w:noHBand="0" w:noVBand="1"/>
      </w:tblPr>
      <w:tblGrid>
        <w:gridCol w:w="5098"/>
        <w:gridCol w:w="3828"/>
      </w:tblGrid>
      <w:tr w:rsidR="00525206" w14:paraId="20A6166C" w14:textId="77777777">
        <w:tc>
          <w:tcPr>
            <w:tcW w:w="5098" w:type="dxa"/>
            <w:shd w:val="clear" w:color="auto" w:fill="D9D9D9" w:themeFill="background1" w:themeFillShade="D9"/>
          </w:tcPr>
          <w:p w14:paraId="20A6166A" w14:textId="77777777" w:rsidR="00525206" w:rsidRDefault="007D3293">
            <w:pPr>
              <w:widowControl w:val="0"/>
              <w:spacing w:after="100" w:afterAutospacing="1"/>
              <w:rPr>
                <w:rFonts w:ascii="Calibri" w:hAnsi="Calibri" w:cs="Calibri"/>
                <w:b/>
                <w:highlight w:val="red"/>
              </w:rPr>
            </w:pPr>
            <w:r>
              <w:rPr>
                <w:rFonts w:ascii="Calibri" w:hAnsi="Calibri" w:cs="Calibri"/>
                <w:b/>
              </w:rPr>
              <w:t>İlgili Kişi</w:t>
            </w:r>
          </w:p>
        </w:tc>
        <w:tc>
          <w:tcPr>
            <w:tcW w:w="3828" w:type="dxa"/>
            <w:shd w:val="clear" w:color="auto" w:fill="D9D9D9" w:themeFill="background1" w:themeFillShade="D9"/>
          </w:tcPr>
          <w:p w14:paraId="20A6166B" w14:textId="77777777" w:rsidR="00525206" w:rsidRDefault="007D3293">
            <w:pPr>
              <w:widowControl w:val="0"/>
              <w:spacing w:after="100" w:afterAutospacing="1"/>
              <w:rPr>
                <w:rFonts w:ascii="Calibri" w:hAnsi="Calibri" w:cs="Calibri"/>
                <w:b/>
              </w:rPr>
            </w:pPr>
            <w:r>
              <w:rPr>
                <w:rFonts w:ascii="Calibri" w:hAnsi="Calibri" w:cs="Calibri"/>
                <w:b/>
              </w:rPr>
              <w:t>Saklama Süresi</w:t>
            </w:r>
          </w:p>
        </w:tc>
      </w:tr>
      <w:tr w:rsidR="00525206" w14:paraId="20A6166F" w14:textId="77777777">
        <w:tc>
          <w:tcPr>
            <w:tcW w:w="5098" w:type="dxa"/>
          </w:tcPr>
          <w:p w14:paraId="20A6166D"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ACTIVE DIRECTORY SÜRECİ İLGİLİ KİŞİ</w:t>
            </w:r>
          </w:p>
        </w:tc>
        <w:tc>
          <w:tcPr>
            <w:tcW w:w="3828" w:type="dxa"/>
          </w:tcPr>
          <w:p w14:paraId="20A6166E" w14:textId="77777777" w:rsidR="00525206" w:rsidRDefault="007D3293">
            <w:pPr>
              <w:widowControl w:val="0"/>
              <w:spacing w:after="100" w:afterAutospacing="1"/>
              <w:rPr>
                <w:rFonts w:ascii="Calibri" w:hAnsi="Calibri" w:cs="Calibri"/>
              </w:rPr>
            </w:pPr>
            <w:r>
              <w:rPr>
                <w:rFonts w:ascii="Arial" w:hAnsi="Arial" w:cs="Arial"/>
                <w:bCs/>
              </w:rPr>
              <w:t xml:space="preserve">DİĞER (FAALİYET SÜRESİ + 15 </w:t>
            </w:r>
            <w:r>
              <w:rPr>
                <w:rFonts w:ascii="Arial" w:hAnsi="Arial" w:cs="Arial"/>
                <w:bCs/>
              </w:rPr>
              <w:lastRenderedPageBreak/>
              <w:t>GÜN)</w:t>
            </w:r>
          </w:p>
        </w:tc>
      </w:tr>
      <w:tr w:rsidR="00525206" w14:paraId="20A61672" w14:textId="77777777">
        <w:tc>
          <w:tcPr>
            <w:tcW w:w="5098" w:type="dxa"/>
          </w:tcPr>
          <w:p w14:paraId="20A61670"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lastRenderedPageBreak/>
              <w:t>ADAY PERSONEL</w:t>
            </w:r>
          </w:p>
        </w:tc>
        <w:tc>
          <w:tcPr>
            <w:tcW w:w="3828" w:type="dxa"/>
          </w:tcPr>
          <w:p w14:paraId="20A61671"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75" w14:textId="77777777">
        <w:tc>
          <w:tcPr>
            <w:tcW w:w="5098" w:type="dxa"/>
          </w:tcPr>
          <w:p w14:paraId="20A61673"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AMBAR MALZEME TALEBİ OLUŞTURAN İLGİLİ KİŞİ</w:t>
            </w:r>
          </w:p>
        </w:tc>
        <w:tc>
          <w:tcPr>
            <w:tcW w:w="3828" w:type="dxa"/>
          </w:tcPr>
          <w:p w14:paraId="20A61674"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678" w14:textId="77777777">
        <w:tc>
          <w:tcPr>
            <w:tcW w:w="5098" w:type="dxa"/>
          </w:tcPr>
          <w:p w14:paraId="20A61676"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ANTİVİRÜS SÜRECİ İLGİLİ KİŞİ</w:t>
            </w:r>
          </w:p>
        </w:tc>
        <w:tc>
          <w:tcPr>
            <w:tcW w:w="3828" w:type="dxa"/>
          </w:tcPr>
          <w:p w14:paraId="20A61677" w14:textId="77777777" w:rsidR="00525206" w:rsidRDefault="007D3293">
            <w:pPr>
              <w:widowControl w:val="0"/>
              <w:spacing w:after="100" w:afterAutospacing="1"/>
              <w:rPr>
                <w:rFonts w:ascii="Calibri" w:hAnsi="Calibri" w:cs="Calibri"/>
              </w:rPr>
            </w:pPr>
            <w:r>
              <w:rPr>
                <w:rFonts w:ascii="Arial" w:hAnsi="Arial" w:cs="Arial"/>
                <w:bCs/>
              </w:rPr>
              <w:t>DİĞER (FAALİYET SÜRESİ + 1 GÜN)</w:t>
            </w:r>
          </w:p>
        </w:tc>
      </w:tr>
      <w:tr w:rsidR="00525206" w14:paraId="20A6167B" w14:textId="77777777">
        <w:tc>
          <w:tcPr>
            <w:tcW w:w="5098" w:type="dxa"/>
          </w:tcPr>
          <w:p w14:paraId="20A61679"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ARAÇ ZİMMET SÜRECİ İLGİLİ KİŞİ</w:t>
            </w:r>
          </w:p>
        </w:tc>
        <w:tc>
          <w:tcPr>
            <w:tcW w:w="3828" w:type="dxa"/>
          </w:tcPr>
          <w:p w14:paraId="20A6167A"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67E" w14:textId="77777777">
        <w:tc>
          <w:tcPr>
            <w:tcW w:w="5098" w:type="dxa"/>
          </w:tcPr>
          <w:p w14:paraId="20A6167C"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ASKERLİK NEDENİYLE İSTİFA EDEN PERSONEL</w:t>
            </w:r>
          </w:p>
        </w:tc>
        <w:tc>
          <w:tcPr>
            <w:tcW w:w="3828" w:type="dxa"/>
          </w:tcPr>
          <w:p w14:paraId="20A6167D"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81" w14:textId="77777777">
        <w:tc>
          <w:tcPr>
            <w:tcW w:w="5098" w:type="dxa"/>
          </w:tcPr>
          <w:p w14:paraId="20A6167F"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AVANS TALEBİ ONAY SÜRECİ İLGİLİ YETKİLİ</w:t>
            </w:r>
          </w:p>
        </w:tc>
        <w:tc>
          <w:tcPr>
            <w:tcW w:w="3828" w:type="dxa"/>
          </w:tcPr>
          <w:p w14:paraId="20A61680"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84" w14:textId="77777777">
        <w:tc>
          <w:tcPr>
            <w:tcW w:w="5098" w:type="dxa"/>
          </w:tcPr>
          <w:p w14:paraId="20A61682"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AVANS TALEP EDEN ÇALIŞAN</w:t>
            </w:r>
          </w:p>
        </w:tc>
        <w:tc>
          <w:tcPr>
            <w:tcW w:w="3828" w:type="dxa"/>
          </w:tcPr>
          <w:p w14:paraId="20A61683"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87" w14:textId="77777777">
        <w:tc>
          <w:tcPr>
            <w:tcW w:w="5098" w:type="dxa"/>
          </w:tcPr>
          <w:p w14:paraId="20A61685"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DİSİPLİN SORUŞTURMASI GEÇİREN İLGİLİ PERSONEL</w:t>
            </w:r>
          </w:p>
        </w:tc>
        <w:tc>
          <w:tcPr>
            <w:tcW w:w="3828" w:type="dxa"/>
          </w:tcPr>
          <w:p w14:paraId="20A61686"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8A" w14:textId="77777777">
        <w:tc>
          <w:tcPr>
            <w:tcW w:w="5098" w:type="dxa"/>
          </w:tcPr>
          <w:p w14:paraId="20A61688"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DİSİPLİN SORUŞTURMASI SÜRECİ BİRİM AMİRİ/ FABRİKA MÜDÜRÜ</w:t>
            </w:r>
          </w:p>
        </w:tc>
        <w:tc>
          <w:tcPr>
            <w:tcW w:w="3828" w:type="dxa"/>
          </w:tcPr>
          <w:p w14:paraId="20A61689"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8D" w14:textId="77777777">
        <w:tc>
          <w:tcPr>
            <w:tcW w:w="5098" w:type="dxa"/>
          </w:tcPr>
          <w:p w14:paraId="20A6168B"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DİSİPLİN SORUŞTURMASI SÜRECİ İLGİLİ TANIK</w:t>
            </w:r>
          </w:p>
        </w:tc>
        <w:tc>
          <w:tcPr>
            <w:tcW w:w="3828" w:type="dxa"/>
          </w:tcPr>
          <w:p w14:paraId="20A6168C"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90" w14:textId="77777777">
        <w:tc>
          <w:tcPr>
            <w:tcW w:w="5098" w:type="dxa"/>
          </w:tcPr>
          <w:p w14:paraId="20A6168E"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DIŞ TİCARET - POTANSİYEL ÜRÜN ALICISI YETKİLİSİ</w:t>
            </w:r>
          </w:p>
        </w:tc>
        <w:tc>
          <w:tcPr>
            <w:tcW w:w="3828" w:type="dxa"/>
          </w:tcPr>
          <w:p w14:paraId="20A6168F" w14:textId="77777777" w:rsidR="00525206" w:rsidRDefault="007D3293">
            <w:pPr>
              <w:widowControl w:val="0"/>
              <w:spacing w:after="100" w:afterAutospacing="1"/>
              <w:rPr>
                <w:rFonts w:ascii="Calibri" w:hAnsi="Calibri" w:cs="Calibri"/>
              </w:rPr>
            </w:pPr>
            <w:r>
              <w:rPr>
                <w:rFonts w:ascii="Arial" w:hAnsi="Arial" w:cs="Arial"/>
                <w:bCs/>
              </w:rPr>
              <w:t>5 YIL</w:t>
            </w:r>
          </w:p>
        </w:tc>
      </w:tr>
      <w:tr w:rsidR="00525206" w14:paraId="20A61693" w14:textId="77777777">
        <w:tc>
          <w:tcPr>
            <w:tcW w:w="5098" w:type="dxa"/>
          </w:tcPr>
          <w:p w14:paraId="20A61691"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DIŞ TİCARET - ÜRÜN ALICISI İLGİLİ KURUM YETKİLİSİ</w:t>
            </w:r>
          </w:p>
        </w:tc>
        <w:tc>
          <w:tcPr>
            <w:tcW w:w="3828" w:type="dxa"/>
          </w:tcPr>
          <w:p w14:paraId="20A61692"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96" w14:textId="77777777">
        <w:tc>
          <w:tcPr>
            <w:tcW w:w="5098" w:type="dxa"/>
          </w:tcPr>
          <w:p w14:paraId="20A61694"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DIŞ TİCARET - ÜRÜN TANITIM E-POSTASI İLETİLEN İLGİLİ KİŞİ</w:t>
            </w:r>
          </w:p>
        </w:tc>
        <w:tc>
          <w:tcPr>
            <w:tcW w:w="3828" w:type="dxa"/>
          </w:tcPr>
          <w:p w14:paraId="20A61695" w14:textId="77777777" w:rsidR="00525206" w:rsidRDefault="007D3293">
            <w:pPr>
              <w:widowControl w:val="0"/>
              <w:spacing w:after="100" w:afterAutospacing="1"/>
              <w:rPr>
                <w:rFonts w:ascii="Calibri" w:hAnsi="Calibri" w:cs="Calibri"/>
              </w:rPr>
            </w:pPr>
            <w:r>
              <w:rPr>
                <w:rFonts w:ascii="Arial" w:hAnsi="Arial" w:cs="Arial"/>
                <w:bCs/>
              </w:rPr>
              <w:t>5 YIL</w:t>
            </w:r>
          </w:p>
        </w:tc>
      </w:tr>
      <w:tr w:rsidR="00525206" w14:paraId="20A61699" w14:textId="77777777">
        <w:tc>
          <w:tcPr>
            <w:tcW w:w="5098" w:type="dxa"/>
          </w:tcPr>
          <w:p w14:paraId="20A61697"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E-POSTA HESABI AÇILAN İLGİLİ KİŞİ</w:t>
            </w:r>
          </w:p>
        </w:tc>
        <w:tc>
          <w:tcPr>
            <w:tcW w:w="3828" w:type="dxa"/>
          </w:tcPr>
          <w:p w14:paraId="20A61698" w14:textId="77777777" w:rsidR="00525206" w:rsidRDefault="007D3293">
            <w:pPr>
              <w:widowControl w:val="0"/>
              <w:spacing w:after="100" w:afterAutospacing="1"/>
              <w:rPr>
                <w:rFonts w:ascii="Calibri" w:hAnsi="Calibri" w:cs="Calibri"/>
              </w:rPr>
            </w:pPr>
            <w:r>
              <w:rPr>
                <w:rFonts w:ascii="Arial" w:hAnsi="Arial" w:cs="Arial"/>
                <w:bCs/>
              </w:rPr>
              <w:t>DİĞER (FAALİYET SÜRESİ + 6 AY)</w:t>
            </w:r>
          </w:p>
        </w:tc>
      </w:tr>
      <w:tr w:rsidR="00525206" w14:paraId="20A6169C" w14:textId="77777777">
        <w:tc>
          <w:tcPr>
            <w:tcW w:w="5098" w:type="dxa"/>
          </w:tcPr>
          <w:p w14:paraId="20A6169A"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EĞİTİM SÜRECİ İLGİLİ PERSONEL</w:t>
            </w:r>
          </w:p>
        </w:tc>
        <w:tc>
          <w:tcPr>
            <w:tcW w:w="3828" w:type="dxa"/>
          </w:tcPr>
          <w:p w14:paraId="20A6169B"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69F" w14:textId="77777777">
        <w:tc>
          <w:tcPr>
            <w:tcW w:w="5098" w:type="dxa"/>
          </w:tcPr>
          <w:p w14:paraId="20A6169D"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EMEKLİLİK SÜRECİ İLGİLİ PERSONEL</w:t>
            </w:r>
          </w:p>
        </w:tc>
        <w:tc>
          <w:tcPr>
            <w:tcW w:w="3828" w:type="dxa"/>
          </w:tcPr>
          <w:p w14:paraId="20A6169E"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A2" w14:textId="77777777">
        <w:tc>
          <w:tcPr>
            <w:tcW w:w="5098" w:type="dxa"/>
          </w:tcPr>
          <w:p w14:paraId="20A616A0"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EVLİLİK NEDENİYLE İSTİFA EDEN PERSONEL</w:t>
            </w:r>
          </w:p>
        </w:tc>
        <w:tc>
          <w:tcPr>
            <w:tcW w:w="3828" w:type="dxa"/>
          </w:tcPr>
          <w:p w14:paraId="20A616A1"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A5" w14:textId="77777777">
        <w:tc>
          <w:tcPr>
            <w:tcW w:w="5098" w:type="dxa"/>
          </w:tcPr>
          <w:p w14:paraId="20A616A3"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FATURA SÜRECİ İLGİLİ KİŞİ</w:t>
            </w:r>
          </w:p>
        </w:tc>
        <w:tc>
          <w:tcPr>
            <w:tcW w:w="3828" w:type="dxa"/>
          </w:tcPr>
          <w:p w14:paraId="20A616A4"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A8" w14:textId="77777777">
        <w:tc>
          <w:tcPr>
            <w:tcW w:w="5098" w:type="dxa"/>
          </w:tcPr>
          <w:p w14:paraId="20A616A6"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FATURALANDIRMA SÜRECİNE KONU OLAN TAŞERON FİRMA ÇALIŞANI</w:t>
            </w:r>
          </w:p>
        </w:tc>
        <w:tc>
          <w:tcPr>
            <w:tcW w:w="3828" w:type="dxa"/>
          </w:tcPr>
          <w:p w14:paraId="20A616A7"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AB" w14:textId="77777777">
        <w:tc>
          <w:tcPr>
            <w:tcW w:w="5098" w:type="dxa"/>
          </w:tcPr>
          <w:p w14:paraId="20A616A9"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FİYAT TEKLİF SÜRECİ DIŞ SERVİS SAĞLAYICI YETKİLİSİ</w:t>
            </w:r>
          </w:p>
        </w:tc>
        <w:tc>
          <w:tcPr>
            <w:tcW w:w="3828" w:type="dxa"/>
          </w:tcPr>
          <w:p w14:paraId="20A616AA" w14:textId="77777777" w:rsidR="00525206" w:rsidRDefault="007D3293">
            <w:pPr>
              <w:widowControl w:val="0"/>
              <w:spacing w:after="100" w:afterAutospacing="1"/>
              <w:rPr>
                <w:rFonts w:ascii="Calibri" w:hAnsi="Calibri" w:cs="Calibri"/>
              </w:rPr>
            </w:pPr>
            <w:r>
              <w:rPr>
                <w:rFonts w:ascii="Arial" w:hAnsi="Arial" w:cs="Arial"/>
                <w:bCs/>
              </w:rPr>
              <w:t>5 YIL</w:t>
            </w:r>
          </w:p>
        </w:tc>
      </w:tr>
      <w:tr w:rsidR="00525206" w14:paraId="20A616AE" w14:textId="77777777">
        <w:tc>
          <w:tcPr>
            <w:tcW w:w="5098" w:type="dxa"/>
          </w:tcPr>
          <w:p w14:paraId="20A616AC"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GENEL KURUL TOPLANTI SÜRECİ İLGİLİ KİŞİ</w:t>
            </w:r>
          </w:p>
        </w:tc>
        <w:tc>
          <w:tcPr>
            <w:tcW w:w="3828" w:type="dxa"/>
          </w:tcPr>
          <w:p w14:paraId="20A616AD"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B1" w14:textId="77777777">
        <w:tc>
          <w:tcPr>
            <w:tcW w:w="5098" w:type="dxa"/>
          </w:tcPr>
          <w:p w14:paraId="20A616AF"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GÜVENLİK DUVARI SÜRECİ İLGİLİ KİŞİ</w:t>
            </w:r>
          </w:p>
        </w:tc>
        <w:tc>
          <w:tcPr>
            <w:tcW w:w="3828" w:type="dxa"/>
          </w:tcPr>
          <w:p w14:paraId="20A616B0" w14:textId="77777777" w:rsidR="00525206" w:rsidRDefault="007D3293">
            <w:pPr>
              <w:widowControl w:val="0"/>
              <w:spacing w:after="100" w:afterAutospacing="1"/>
              <w:rPr>
                <w:rFonts w:ascii="Calibri" w:hAnsi="Calibri" w:cs="Calibri"/>
              </w:rPr>
            </w:pPr>
            <w:r>
              <w:rPr>
                <w:rFonts w:ascii="Arial" w:hAnsi="Arial" w:cs="Arial"/>
                <w:bCs/>
              </w:rPr>
              <w:t>2 YIL</w:t>
            </w:r>
          </w:p>
        </w:tc>
      </w:tr>
      <w:tr w:rsidR="00525206" w14:paraId="20A616B4" w14:textId="77777777">
        <w:tc>
          <w:tcPr>
            <w:tcW w:w="5098" w:type="dxa"/>
          </w:tcPr>
          <w:p w14:paraId="20A616B2"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GÜVENLİK KAMERASI KADRAJINA GİREN İLGİLİ KİŞİ</w:t>
            </w:r>
          </w:p>
        </w:tc>
        <w:tc>
          <w:tcPr>
            <w:tcW w:w="3828" w:type="dxa"/>
          </w:tcPr>
          <w:p w14:paraId="20A616B3" w14:textId="77777777" w:rsidR="00525206" w:rsidRDefault="007D3293">
            <w:pPr>
              <w:widowControl w:val="0"/>
              <w:spacing w:after="100" w:afterAutospacing="1"/>
              <w:rPr>
                <w:rFonts w:ascii="Calibri" w:hAnsi="Calibri" w:cs="Calibri"/>
              </w:rPr>
            </w:pPr>
            <w:r>
              <w:rPr>
                <w:rFonts w:ascii="Arial" w:hAnsi="Arial" w:cs="Arial"/>
                <w:bCs/>
              </w:rPr>
              <w:t>60 GÜN</w:t>
            </w:r>
          </w:p>
        </w:tc>
      </w:tr>
      <w:tr w:rsidR="00525206" w14:paraId="20A616B7" w14:textId="77777777">
        <w:tc>
          <w:tcPr>
            <w:tcW w:w="5098" w:type="dxa"/>
          </w:tcPr>
          <w:p w14:paraId="20A616B5"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HARCIRAH SÜRECİ İLGİLİ PERSONEL</w:t>
            </w:r>
          </w:p>
        </w:tc>
        <w:tc>
          <w:tcPr>
            <w:tcW w:w="3828" w:type="dxa"/>
          </w:tcPr>
          <w:p w14:paraId="20A616B6"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6BA" w14:textId="77777777">
        <w:tc>
          <w:tcPr>
            <w:tcW w:w="5098" w:type="dxa"/>
          </w:tcPr>
          <w:p w14:paraId="20A616B8"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HARCIRAH SÜRECİNE ONAY VEREN YETKİLİ</w:t>
            </w:r>
          </w:p>
        </w:tc>
        <w:tc>
          <w:tcPr>
            <w:tcW w:w="3828" w:type="dxa"/>
          </w:tcPr>
          <w:p w14:paraId="20A616B9"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6BD" w14:textId="77777777">
        <w:tc>
          <w:tcPr>
            <w:tcW w:w="5098" w:type="dxa"/>
          </w:tcPr>
          <w:p w14:paraId="20A616BB"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IP KULLANIM SÜRECİ İLGİLİ KİŞİ</w:t>
            </w:r>
          </w:p>
        </w:tc>
        <w:tc>
          <w:tcPr>
            <w:tcW w:w="3828" w:type="dxa"/>
          </w:tcPr>
          <w:p w14:paraId="20A616BC" w14:textId="77777777" w:rsidR="00525206" w:rsidRDefault="007D3293">
            <w:pPr>
              <w:widowControl w:val="0"/>
              <w:spacing w:after="100" w:afterAutospacing="1"/>
              <w:rPr>
                <w:rFonts w:ascii="Calibri" w:hAnsi="Calibri" w:cs="Calibri"/>
              </w:rPr>
            </w:pPr>
            <w:r>
              <w:rPr>
                <w:rFonts w:ascii="Arial" w:hAnsi="Arial" w:cs="Arial"/>
                <w:bCs/>
              </w:rPr>
              <w:t>2 YIL</w:t>
            </w:r>
          </w:p>
        </w:tc>
      </w:tr>
      <w:tr w:rsidR="00525206" w14:paraId="20A616C0" w14:textId="77777777">
        <w:tc>
          <w:tcPr>
            <w:tcW w:w="5098" w:type="dxa"/>
          </w:tcPr>
          <w:p w14:paraId="20A616BE"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İSTİFA EDEN PERSONEL</w:t>
            </w:r>
          </w:p>
        </w:tc>
        <w:tc>
          <w:tcPr>
            <w:tcW w:w="3828" w:type="dxa"/>
          </w:tcPr>
          <w:p w14:paraId="20A616BF"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C3" w14:textId="77777777">
        <w:tc>
          <w:tcPr>
            <w:tcW w:w="5098" w:type="dxa"/>
          </w:tcPr>
          <w:p w14:paraId="20A616C1"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İŞ KAZASI GEÇİREN PERSONEL</w:t>
            </w:r>
          </w:p>
        </w:tc>
        <w:tc>
          <w:tcPr>
            <w:tcW w:w="3828" w:type="dxa"/>
          </w:tcPr>
          <w:p w14:paraId="20A616C2"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C6" w14:textId="77777777">
        <w:tc>
          <w:tcPr>
            <w:tcW w:w="5098" w:type="dxa"/>
          </w:tcPr>
          <w:p w14:paraId="20A616C4"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lastRenderedPageBreak/>
              <w:t>İŞ KAZASI SÜRECİ İLGİLİ TANIK</w:t>
            </w:r>
          </w:p>
        </w:tc>
        <w:tc>
          <w:tcPr>
            <w:tcW w:w="3828" w:type="dxa"/>
          </w:tcPr>
          <w:p w14:paraId="20A616C5"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C9" w14:textId="77777777">
        <w:tc>
          <w:tcPr>
            <w:tcW w:w="5098" w:type="dxa"/>
          </w:tcPr>
          <w:p w14:paraId="20A616C7"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İŞ SAĞLIĞI VE GÜVENLİĞİ SÜRECİ İLGİLİ PERSONEL</w:t>
            </w:r>
          </w:p>
        </w:tc>
        <w:tc>
          <w:tcPr>
            <w:tcW w:w="3828" w:type="dxa"/>
          </w:tcPr>
          <w:p w14:paraId="20A616C8"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CC" w14:textId="77777777">
        <w:tc>
          <w:tcPr>
            <w:tcW w:w="5098" w:type="dxa"/>
          </w:tcPr>
          <w:p w14:paraId="20A616CA"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İZİN TALEP EDEN PERSONEL</w:t>
            </w:r>
          </w:p>
        </w:tc>
        <w:tc>
          <w:tcPr>
            <w:tcW w:w="3828" w:type="dxa"/>
          </w:tcPr>
          <w:p w14:paraId="20A616CB"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CF" w14:textId="77777777">
        <w:tc>
          <w:tcPr>
            <w:tcW w:w="5098" w:type="dxa"/>
          </w:tcPr>
          <w:p w14:paraId="20A616CD"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KALİTE TAKİP SÜRECİ İLGİLİ KİŞİ</w:t>
            </w:r>
          </w:p>
        </w:tc>
        <w:tc>
          <w:tcPr>
            <w:tcW w:w="3828" w:type="dxa"/>
          </w:tcPr>
          <w:p w14:paraId="20A616CE"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6D2" w14:textId="77777777">
        <w:tc>
          <w:tcPr>
            <w:tcW w:w="5098" w:type="dxa"/>
          </w:tcPr>
          <w:p w14:paraId="20A616D0"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MAAŞ ÖDEMESİ GERÇEKLEŞTİRİLEN PERSONEL</w:t>
            </w:r>
          </w:p>
        </w:tc>
        <w:tc>
          <w:tcPr>
            <w:tcW w:w="3828" w:type="dxa"/>
          </w:tcPr>
          <w:p w14:paraId="20A616D1"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D5" w14:textId="77777777">
        <w:tc>
          <w:tcPr>
            <w:tcW w:w="5098" w:type="dxa"/>
          </w:tcPr>
          <w:p w14:paraId="20A616D3"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MAAŞ VE İZİN SÜREÇLERİNDE SAĞLIK VERİSİ İŞLENEN PERSONEL</w:t>
            </w:r>
          </w:p>
        </w:tc>
        <w:tc>
          <w:tcPr>
            <w:tcW w:w="3828" w:type="dxa"/>
          </w:tcPr>
          <w:p w14:paraId="20A616D4"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D8" w14:textId="77777777">
        <w:tc>
          <w:tcPr>
            <w:tcW w:w="5098" w:type="dxa"/>
          </w:tcPr>
          <w:p w14:paraId="20A616D6"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MİKRONİZE KALKER ÜRÜN TANITIMI SÜRECİ İLGİLİ KURUM YETKİLİSİ</w:t>
            </w:r>
          </w:p>
        </w:tc>
        <w:tc>
          <w:tcPr>
            <w:tcW w:w="3828" w:type="dxa"/>
          </w:tcPr>
          <w:p w14:paraId="20A616D7" w14:textId="77777777" w:rsidR="00525206" w:rsidRDefault="007D3293">
            <w:pPr>
              <w:widowControl w:val="0"/>
              <w:spacing w:after="100" w:afterAutospacing="1"/>
              <w:rPr>
                <w:rFonts w:ascii="Calibri" w:hAnsi="Calibri" w:cs="Calibri"/>
              </w:rPr>
            </w:pPr>
            <w:r>
              <w:rPr>
                <w:rFonts w:ascii="Arial" w:hAnsi="Arial" w:cs="Arial"/>
                <w:bCs/>
              </w:rPr>
              <w:t>1 YIL</w:t>
            </w:r>
          </w:p>
        </w:tc>
      </w:tr>
      <w:tr w:rsidR="00525206" w14:paraId="20A616DB" w14:textId="77777777">
        <w:tc>
          <w:tcPr>
            <w:tcW w:w="5098" w:type="dxa"/>
          </w:tcPr>
          <w:p w14:paraId="20A616D9"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ÖZLÜK DOSYASI OLUŞTURMA SÜRECİ İLGİLİ PERSONEL</w:t>
            </w:r>
          </w:p>
        </w:tc>
        <w:tc>
          <w:tcPr>
            <w:tcW w:w="3828" w:type="dxa"/>
          </w:tcPr>
          <w:p w14:paraId="20A616DA"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DE" w14:textId="77777777">
        <w:tc>
          <w:tcPr>
            <w:tcW w:w="5098" w:type="dxa"/>
          </w:tcPr>
          <w:p w14:paraId="20A616DC"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PDKS SÜRECİ İLGİLİ PERSONEL</w:t>
            </w:r>
          </w:p>
        </w:tc>
        <w:tc>
          <w:tcPr>
            <w:tcW w:w="3828" w:type="dxa"/>
          </w:tcPr>
          <w:p w14:paraId="20A616DD"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E1" w14:textId="77777777">
        <w:tc>
          <w:tcPr>
            <w:tcW w:w="5098" w:type="dxa"/>
          </w:tcPr>
          <w:p w14:paraId="20A616DF"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PERSONEL ÇOCUK BURS VERME SÜRECİ İLGİLİ ÇOCUK</w:t>
            </w:r>
          </w:p>
        </w:tc>
        <w:tc>
          <w:tcPr>
            <w:tcW w:w="3828" w:type="dxa"/>
          </w:tcPr>
          <w:p w14:paraId="20A616E0"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E4" w14:textId="77777777">
        <w:tc>
          <w:tcPr>
            <w:tcW w:w="5098" w:type="dxa"/>
          </w:tcPr>
          <w:p w14:paraId="20A616E2"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PERSONEL ÇOCUK BURS VERME SÜRECİ İLGİLİ EBEVEYN</w:t>
            </w:r>
          </w:p>
        </w:tc>
        <w:tc>
          <w:tcPr>
            <w:tcW w:w="3828" w:type="dxa"/>
          </w:tcPr>
          <w:p w14:paraId="20A616E3"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E7" w14:textId="77777777">
        <w:tc>
          <w:tcPr>
            <w:tcW w:w="5098" w:type="dxa"/>
          </w:tcPr>
          <w:p w14:paraId="20A616E5"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PERSONEL ÇOCUK BURS VERME SÜRECİ İLGİLİ YETKİLİ</w:t>
            </w:r>
          </w:p>
        </w:tc>
        <w:tc>
          <w:tcPr>
            <w:tcW w:w="3828" w:type="dxa"/>
          </w:tcPr>
          <w:p w14:paraId="20A616E6"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EA" w14:textId="77777777">
        <w:tc>
          <w:tcPr>
            <w:tcW w:w="5098" w:type="dxa"/>
          </w:tcPr>
          <w:p w14:paraId="20A616E8"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POTANSİYEL ÜRÜN ALICISI KURUM YETKİLİSİ</w:t>
            </w:r>
          </w:p>
        </w:tc>
        <w:tc>
          <w:tcPr>
            <w:tcW w:w="3828" w:type="dxa"/>
          </w:tcPr>
          <w:p w14:paraId="20A616E9" w14:textId="77777777" w:rsidR="00525206" w:rsidRDefault="007D3293">
            <w:pPr>
              <w:widowControl w:val="0"/>
              <w:spacing w:after="100" w:afterAutospacing="1"/>
              <w:rPr>
                <w:rFonts w:ascii="Calibri" w:hAnsi="Calibri" w:cs="Calibri"/>
              </w:rPr>
            </w:pPr>
            <w:r>
              <w:rPr>
                <w:rFonts w:ascii="Arial" w:hAnsi="Arial" w:cs="Arial"/>
                <w:bCs/>
              </w:rPr>
              <w:t>5 YIL</w:t>
            </w:r>
          </w:p>
        </w:tc>
      </w:tr>
      <w:tr w:rsidR="00525206" w14:paraId="20A616ED" w14:textId="77777777">
        <w:tc>
          <w:tcPr>
            <w:tcW w:w="5098" w:type="dxa"/>
          </w:tcPr>
          <w:p w14:paraId="20A616EB"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SAHAYA GİRİŞ TALEP SÜRECİ İLGİLİ ARAÇ SAHİBİ</w:t>
            </w:r>
          </w:p>
        </w:tc>
        <w:tc>
          <w:tcPr>
            <w:tcW w:w="3828" w:type="dxa"/>
          </w:tcPr>
          <w:p w14:paraId="20A616EC"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F0" w14:textId="77777777">
        <w:tc>
          <w:tcPr>
            <w:tcW w:w="5098" w:type="dxa"/>
          </w:tcPr>
          <w:p w14:paraId="20A616EE"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SAHAYA GİRİŞ TALEP SÜRECİ İLGİLİ ŞOFÖR</w:t>
            </w:r>
          </w:p>
        </w:tc>
        <w:tc>
          <w:tcPr>
            <w:tcW w:w="3828" w:type="dxa"/>
          </w:tcPr>
          <w:p w14:paraId="20A616EF"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F3" w14:textId="77777777">
        <w:tc>
          <w:tcPr>
            <w:tcW w:w="5098" w:type="dxa"/>
          </w:tcPr>
          <w:p w14:paraId="20A616F1"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SATIN ALMA FAALİYETLERİ KAPSAMINDA VERİSİ İŞLENEN İLGİLİ KİŞİ</w:t>
            </w:r>
          </w:p>
        </w:tc>
        <w:tc>
          <w:tcPr>
            <w:tcW w:w="3828" w:type="dxa"/>
          </w:tcPr>
          <w:p w14:paraId="20A616F2"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F6" w14:textId="77777777">
        <w:tc>
          <w:tcPr>
            <w:tcW w:w="5098" w:type="dxa"/>
          </w:tcPr>
          <w:p w14:paraId="20A616F4"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SEVKİYAT TAKİP SÜRECİ İLGİLİ KİŞİ</w:t>
            </w:r>
          </w:p>
        </w:tc>
        <w:tc>
          <w:tcPr>
            <w:tcW w:w="3828" w:type="dxa"/>
          </w:tcPr>
          <w:p w14:paraId="20A616F5"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6F9" w14:textId="77777777">
        <w:tc>
          <w:tcPr>
            <w:tcW w:w="5098" w:type="dxa"/>
          </w:tcPr>
          <w:p w14:paraId="20A616F7"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SEVKİYAT TAKİP SÜRECİ İLGİLİ ŞÖFÖR</w:t>
            </w:r>
          </w:p>
        </w:tc>
        <w:tc>
          <w:tcPr>
            <w:tcW w:w="3828" w:type="dxa"/>
          </w:tcPr>
          <w:p w14:paraId="20A616F8"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6FC" w14:textId="77777777">
        <w:tc>
          <w:tcPr>
            <w:tcW w:w="5098" w:type="dxa"/>
          </w:tcPr>
          <w:p w14:paraId="20A616FA"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SİSTEM ODASI GÜVENLİK KAMERASI KADRAJINA GİREN İLGİLİ KİŞİ</w:t>
            </w:r>
          </w:p>
        </w:tc>
        <w:tc>
          <w:tcPr>
            <w:tcW w:w="3828" w:type="dxa"/>
          </w:tcPr>
          <w:p w14:paraId="20A616FB" w14:textId="77777777" w:rsidR="00525206" w:rsidRDefault="007D3293">
            <w:pPr>
              <w:widowControl w:val="0"/>
              <w:spacing w:after="100" w:afterAutospacing="1"/>
              <w:rPr>
                <w:rFonts w:ascii="Calibri" w:hAnsi="Calibri" w:cs="Calibri"/>
              </w:rPr>
            </w:pPr>
            <w:r>
              <w:rPr>
                <w:rFonts w:ascii="Arial" w:hAnsi="Arial" w:cs="Arial"/>
                <w:bCs/>
              </w:rPr>
              <w:t>1 YIL</w:t>
            </w:r>
          </w:p>
        </w:tc>
      </w:tr>
      <w:tr w:rsidR="00525206" w14:paraId="20A616FF" w14:textId="77777777">
        <w:tc>
          <w:tcPr>
            <w:tcW w:w="5098" w:type="dxa"/>
          </w:tcPr>
          <w:p w14:paraId="20A616FD"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TAHSİLAT TAKİP SÜRECİ İLGİLİ KİŞİ</w:t>
            </w:r>
          </w:p>
        </w:tc>
        <w:tc>
          <w:tcPr>
            <w:tcW w:w="3828" w:type="dxa"/>
          </w:tcPr>
          <w:p w14:paraId="20A616FE"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702" w14:textId="77777777">
        <w:tc>
          <w:tcPr>
            <w:tcW w:w="5098" w:type="dxa"/>
          </w:tcPr>
          <w:p w14:paraId="20A61700"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TAŞERON FİRMA İŞ SAĞLIĞI GÜVENLİĞİ SÜRECİ PERSONEL</w:t>
            </w:r>
          </w:p>
        </w:tc>
        <w:tc>
          <w:tcPr>
            <w:tcW w:w="3828" w:type="dxa"/>
          </w:tcPr>
          <w:p w14:paraId="20A61701" w14:textId="77777777" w:rsidR="00525206" w:rsidRDefault="007D3293">
            <w:pPr>
              <w:widowControl w:val="0"/>
              <w:spacing w:after="100" w:afterAutospacing="1"/>
              <w:rPr>
                <w:rFonts w:ascii="Calibri" w:hAnsi="Calibri" w:cs="Calibri"/>
              </w:rPr>
            </w:pPr>
            <w:r>
              <w:rPr>
                <w:rFonts w:ascii="Arial" w:hAnsi="Arial" w:cs="Arial"/>
                <w:bCs/>
              </w:rPr>
              <w:t>10 YIL</w:t>
            </w:r>
          </w:p>
        </w:tc>
      </w:tr>
      <w:tr w:rsidR="00525206" w14:paraId="20A61705" w14:textId="77777777">
        <w:tc>
          <w:tcPr>
            <w:tcW w:w="5098" w:type="dxa"/>
          </w:tcPr>
          <w:p w14:paraId="20A61703"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TEDARİKÇİ</w:t>
            </w:r>
          </w:p>
        </w:tc>
        <w:tc>
          <w:tcPr>
            <w:tcW w:w="3828" w:type="dxa"/>
          </w:tcPr>
          <w:p w14:paraId="20A61704"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708" w14:textId="77777777">
        <w:tc>
          <w:tcPr>
            <w:tcW w:w="5098" w:type="dxa"/>
          </w:tcPr>
          <w:p w14:paraId="20A61706"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TEDARİKÇİ ÇALIŞANI</w:t>
            </w:r>
          </w:p>
        </w:tc>
        <w:tc>
          <w:tcPr>
            <w:tcW w:w="3828" w:type="dxa"/>
          </w:tcPr>
          <w:p w14:paraId="20A61707"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70B" w14:textId="77777777">
        <w:tc>
          <w:tcPr>
            <w:tcW w:w="5098" w:type="dxa"/>
          </w:tcPr>
          <w:p w14:paraId="20A61709"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TEKNİK DESTEK SÜRECİ İLGİLİ KİŞİ</w:t>
            </w:r>
          </w:p>
        </w:tc>
        <w:tc>
          <w:tcPr>
            <w:tcW w:w="3828" w:type="dxa"/>
          </w:tcPr>
          <w:p w14:paraId="20A6170A"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70E" w14:textId="77777777">
        <w:tc>
          <w:tcPr>
            <w:tcW w:w="5098" w:type="dxa"/>
          </w:tcPr>
          <w:p w14:paraId="20A6170C"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ÜRÜN ALICISI İLGİLİ KURUM YETKİLİSİ</w:t>
            </w:r>
          </w:p>
        </w:tc>
        <w:tc>
          <w:tcPr>
            <w:tcW w:w="3828" w:type="dxa"/>
          </w:tcPr>
          <w:p w14:paraId="20A6170D" w14:textId="77777777" w:rsidR="00525206" w:rsidRDefault="007D3293">
            <w:pPr>
              <w:widowControl w:val="0"/>
              <w:spacing w:after="100" w:afterAutospacing="1"/>
              <w:rPr>
                <w:rFonts w:ascii="Calibri" w:hAnsi="Calibri" w:cs="Calibri"/>
              </w:rPr>
            </w:pPr>
            <w:r>
              <w:rPr>
                <w:rFonts w:ascii="Arial" w:hAnsi="Arial" w:cs="Arial"/>
                <w:bCs/>
              </w:rPr>
              <w:t>DİĞER (FAALİYET SÜRESİ + 10 YIL)</w:t>
            </w:r>
          </w:p>
        </w:tc>
      </w:tr>
      <w:tr w:rsidR="00525206" w14:paraId="20A61711" w14:textId="77777777">
        <w:tc>
          <w:tcPr>
            <w:tcW w:w="5098" w:type="dxa"/>
          </w:tcPr>
          <w:p w14:paraId="20A6170F" w14:textId="77777777" w:rsidR="00525206" w:rsidRDefault="007D3293">
            <w:pPr>
              <w:widowControl w:val="0"/>
              <w:spacing w:after="100" w:afterAutospacing="1"/>
              <w:rPr>
                <w:rFonts w:ascii="Calibri" w:hAnsi="Calibri" w:cs="Calibri"/>
                <w:bCs/>
                <w:highlight w:val="red"/>
                <w:lang w:val="en-US"/>
              </w:rPr>
            </w:pPr>
            <w:r>
              <w:rPr>
                <w:rFonts w:ascii="Arial" w:hAnsi="Arial" w:cs="Arial"/>
                <w:bCs/>
              </w:rPr>
              <w:t>VPN SÜRECİ İLGİLİ KİŞİ</w:t>
            </w:r>
          </w:p>
        </w:tc>
        <w:tc>
          <w:tcPr>
            <w:tcW w:w="3828" w:type="dxa"/>
          </w:tcPr>
          <w:p w14:paraId="20A61710" w14:textId="77777777" w:rsidR="00525206" w:rsidRDefault="007D3293">
            <w:pPr>
              <w:widowControl w:val="0"/>
              <w:spacing w:after="100" w:afterAutospacing="1"/>
              <w:rPr>
                <w:rFonts w:ascii="Calibri" w:hAnsi="Calibri" w:cs="Calibri"/>
              </w:rPr>
            </w:pPr>
            <w:r>
              <w:rPr>
                <w:rFonts w:ascii="Arial" w:hAnsi="Arial" w:cs="Arial"/>
                <w:bCs/>
              </w:rPr>
              <w:t>2 YIL</w:t>
            </w:r>
          </w:p>
        </w:tc>
      </w:tr>
    </w:tbl>
    <w:p w14:paraId="20A61712" w14:textId="77777777" w:rsidR="00525206" w:rsidRDefault="00525206">
      <w:pPr>
        <w:widowControl w:val="0"/>
        <w:spacing w:after="100" w:afterAutospacing="1" w:line="240" w:lineRule="auto"/>
        <w:rPr>
          <w:rFonts w:ascii="Arial" w:hAnsi="Arial" w:cs="Arial"/>
          <w:bCs/>
        </w:rPr>
      </w:pPr>
    </w:p>
    <w:p w14:paraId="20A61713" w14:textId="77777777" w:rsidR="00525206" w:rsidRDefault="00525206">
      <w:pPr>
        <w:spacing w:line="312" w:lineRule="auto"/>
        <w:rPr>
          <w:rFonts w:ascii="Arial" w:hAnsi="Arial" w:cs="Arial"/>
          <w:b/>
        </w:rPr>
      </w:pPr>
    </w:p>
    <w:p w14:paraId="20A61714" w14:textId="77777777" w:rsidR="00525206" w:rsidRDefault="00525206">
      <w:pPr>
        <w:widowControl w:val="0"/>
        <w:tabs>
          <w:tab w:val="left" w:pos="567"/>
        </w:tabs>
        <w:autoSpaceDE w:val="0"/>
        <w:autoSpaceDN w:val="0"/>
        <w:adjustRightInd w:val="0"/>
        <w:spacing w:before="23" w:line="360" w:lineRule="auto"/>
        <w:contextualSpacing/>
        <w:jc w:val="both"/>
        <w:rPr>
          <w:rFonts w:ascii="Arial" w:hAnsi="Arial" w:cs="Arial"/>
        </w:rPr>
      </w:pPr>
    </w:p>
    <w:p w14:paraId="20A61715" w14:textId="77777777" w:rsidR="00525206" w:rsidRDefault="00525206">
      <w:pPr>
        <w:widowControl w:val="0"/>
        <w:tabs>
          <w:tab w:val="left" w:pos="567"/>
        </w:tabs>
        <w:autoSpaceDE w:val="0"/>
        <w:autoSpaceDN w:val="0"/>
        <w:adjustRightInd w:val="0"/>
        <w:spacing w:before="23" w:line="360" w:lineRule="auto"/>
        <w:contextualSpacing/>
        <w:jc w:val="both"/>
        <w:rPr>
          <w:rFonts w:ascii="Arial" w:hAnsi="Arial" w:cs="Arial"/>
        </w:rPr>
      </w:pPr>
    </w:p>
    <w:p w14:paraId="20A61716" w14:textId="77777777" w:rsidR="00525206" w:rsidRDefault="00525206">
      <w:pPr>
        <w:pStyle w:val="ListeParagraf"/>
        <w:ind w:left="0"/>
        <w:jc w:val="both"/>
        <w:rPr>
          <w:rFonts w:ascii="Arial" w:hAnsi="Arial" w:cs="Arial"/>
        </w:rPr>
      </w:pPr>
    </w:p>
    <w:p w14:paraId="20A61717" w14:textId="77777777" w:rsidR="00525206" w:rsidRDefault="00525206">
      <w:pPr>
        <w:rPr>
          <w:rFonts w:ascii="Arial" w:hAnsi="Arial" w:cs="Arial"/>
        </w:rPr>
      </w:pPr>
    </w:p>
    <w:sectPr w:rsidR="0052520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6171A" w14:textId="77777777" w:rsidR="00525206" w:rsidRDefault="007D3293">
      <w:pPr>
        <w:spacing w:after="0" w:line="240" w:lineRule="auto"/>
      </w:pPr>
      <w:r>
        <w:separator/>
      </w:r>
    </w:p>
  </w:endnote>
  <w:endnote w:type="continuationSeparator" w:id="0">
    <w:p w14:paraId="20A6171B" w14:textId="77777777" w:rsidR="00525206" w:rsidRDefault="007D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61718" w14:textId="77777777" w:rsidR="00525206" w:rsidRDefault="007D3293">
      <w:pPr>
        <w:spacing w:after="0" w:line="240" w:lineRule="auto"/>
      </w:pPr>
      <w:r>
        <w:separator/>
      </w:r>
    </w:p>
  </w:footnote>
  <w:footnote w:type="continuationSeparator" w:id="0">
    <w:p w14:paraId="20A61719" w14:textId="77777777" w:rsidR="00525206" w:rsidRDefault="007D3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171C" w14:textId="77777777" w:rsidR="00525206" w:rsidRDefault="00525206">
    <w:pPr>
      <w:pStyle w:val="stBilgi"/>
      <w:jc w:val="center"/>
      <w:rPr>
        <w:rFonts w:ascii="Arial" w:hAnsi="Arial" w:cs="Arial"/>
        <w:sz w:val="24"/>
        <w:szCs w:val="24"/>
      </w:rPr>
    </w:pPr>
  </w:p>
  <w:p w14:paraId="20A6171D" w14:textId="77777777" w:rsidR="00525206" w:rsidRDefault="00525206">
    <w:pPr>
      <w:pStyle w:val="stBilgi"/>
      <w:jc w:val="center"/>
      <w:rPr>
        <w:rFonts w:ascii="Arial" w:hAnsi="Arial" w:cs="Arial"/>
        <w:b/>
        <w:bCs/>
        <w:sz w:val="24"/>
        <w:szCs w:val="24"/>
      </w:rPr>
    </w:pPr>
  </w:p>
  <w:p w14:paraId="20A6171E" w14:textId="77777777" w:rsidR="00525206" w:rsidRDefault="007D3293">
    <w:pPr>
      <w:pStyle w:val="stBilgi"/>
      <w:jc w:val="center"/>
      <w:rPr>
        <w:rFonts w:ascii="Arial" w:hAnsi="Arial" w:cs="Arial"/>
        <w:b/>
        <w:bCs/>
        <w:sz w:val="24"/>
        <w:szCs w:val="24"/>
        <w:highlight w:val="yellow"/>
      </w:rPr>
    </w:pPr>
    <w:r>
      <w:rPr>
        <w:rFonts w:ascii="Arial" w:hAnsi="Arial" w:cs="Arial"/>
        <w:b/>
        <w:bCs/>
        <w:sz w:val="24"/>
        <w:szCs w:val="24"/>
      </w:rPr>
      <w:t>URLA MAKİNA SANAYİ VE TİCARET A.Ş.</w:t>
    </w:r>
  </w:p>
  <w:p w14:paraId="20A6171F" w14:textId="77777777" w:rsidR="00525206" w:rsidRDefault="007D3293">
    <w:pPr>
      <w:pStyle w:val="stBilgi"/>
      <w:jc w:val="center"/>
      <w:rPr>
        <w:rFonts w:ascii="Arial" w:hAnsi="Arial" w:cs="Arial"/>
        <w:b/>
        <w:bCs/>
        <w:sz w:val="24"/>
        <w:szCs w:val="24"/>
      </w:rPr>
    </w:pPr>
    <w:r>
      <w:rPr>
        <w:rFonts w:ascii="Arial" w:hAnsi="Arial" w:cs="Arial"/>
        <w:b/>
        <w:bCs/>
        <w:sz w:val="24"/>
        <w:szCs w:val="24"/>
      </w:rPr>
      <w:t>KİŞİSEL VERİLERİN İŞLENMESİ, SAKLANMASI VE İMHASI POLİTİKASI</w:t>
    </w:r>
  </w:p>
  <w:p w14:paraId="20A61720" w14:textId="77777777" w:rsidR="00525206" w:rsidRDefault="00525206">
    <w:pPr>
      <w:pStyle w:val="stBilgi"/>
      <w:jc w:val="center"/>
      <w:rPr>
        <w:rFonts w:ascii="Arial" w:hAnsi="Arial" w:cs="Arial"/>
        <w:b/>
        <w:bCs/>
        <w:sz w:val="24"/>
        <w:szCs w:val="24"/>
      </w:rPr>
    </w:pPr>
  </w:p>
  <w:p w14:paraId="20A61721" w14:textId="77777777" w:rsidR="00525206" w:rsidRDefault="00525206">
    <w:pPr>
      <w:pStyle w:val="stBilgi"/>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4E96"/>
    <w:multiLevelType w:val="hybridMultilevel"/>
    <w:tmpl w:val="0ACA5B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334401"/>
    <w:multiLevelType w:val="multilevel"/>
    <w:tmpl w:val="9AFE6B08"/>
    <w:lvl w:ilvl="0">
      <w:start w:val="1"/>
      <w:numFmt w:val="decimal"/>
      <w:lvlText w:val="%1."/>
      <w:lvlJc w:val="left"/>
      <w:pPr>
        <w:ind w:left="360" w:hanging="360"/>
      </w:pPr>
      <w:rPr>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3A4673"/>
    <w:multiLevelType w:val="multilevel"/>
    <w:tmpl w:val="EF92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D45654"/>
    <w:multiLevelType w:val="hybridMultilevel"/>
    <w:tmpl w:val="CBE461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8137891">
    <w:abstractNumId w:val="2"/>
  </w:num>
  <w:num w:numId="2" w16cid:durableId="2129811690">
    <w:abstractNumId w:val="1"/>
  </w:num>
  <w:num w:numId="3" w16cid:durableId="808017173">
    <w:abstractNumId w:val="0"/>
  </w:num>
  <w:num w:numId="4" w16cid:durableId="1814712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206"/>
    <w:rsid w:val="00050095"/>
    <w:rsid w:val="00525206"/>
    <w:rsid w:val="007D3293"/>
    <w:rsid w:val="008823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A6153F"/>
  <w15:chartTrackingRefBased/>
  <w15:docId w15:val="{117ABDDF-6042-41FD-ABFA-C16796EF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Normlnbezodsazen">
    <w:name w:val="Normální bez odsazení"/>
    <w:basedOn w:val="Normal"/>
    <w:uiPriority w:val="99"/>
    <w:pPr>
      <w:autoSpaceDE w:val="0"/>
      <w:autoSpaceDN w:val="0"/>
      <w:spacing w:before="60" w:after="60" w:line="240" w:lineRule="auto"/>
    </w:pPr>
    <w:rPr>
      <w:rFonts w:ascii="Arial" w:eastAsia="Times New Roman" w:hAnsi="Arial" w:cs="Arial"/>
      <w:sz w:val="18"/>
      <w:szCs w:val="18"/>
      <w:lang w:val="cs-CZ"/>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Pr>
      <w:b/>
      <w:bCs/>
    </w:rPr>
  </w:style>
  <w:style w:type="paragraph" w:styleId="Dzeltme">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12</Pages>
  <Words>2925</Words>
  <Characters>20217</Characters>
  <Application>Microsoft Office Word</Application>
  <DocSecurity>0</DocSecurity>
  <Lines>546</Lines>
  <Paragraphs>356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 Tunga Demiralp</dc:creator>
  <cp:keywords/>
  <dc:description/>
  <cp:lastModifiedBy>Gizem Eren</cp:lastModifiedBy>
  <cp:revision>32</cp:revision>
  <dcterms:created xsi:type="dcterms:W3CDTF">2024-04-05T07:56:00Z</dcterms:created>
  <dcterms:modified xsi:type="dcterms:W3CDTF">2025-10-01T12:22:00Z</dcterms:modified>
</cp:coreProperties>
</file>